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2B" w:rsidRPr="0016383D" w:rsidRDefault="0040452B" w:rsidP="0040452B">
      <w:pPr>
        <w:bidi/>
        <w:spacing w:after="0"/>
        <w:jc w:val="lowKashida"/>
        <w:rPr>
          <w:rFonts w:cs="B Nazanin"/>
          <w:sz w:val="28"/>
          <w:szCs w:val="28"/>
          <w:lang w:bidi="fa-IR"/>
        </w:rPr>
      </w:pPr>
      <w:r w:rsidRPr="0016383D">
        <w:rPr>
          <w:rFonts w:cs="B Nazanin" w:hint="cs"/>
          <w:sz w:val="28"/>
          <w:szCs w:val="28"/>
          <w:rtl/>
          <w:lang w:bidi="fa-IR"/>
        </w:rPr>
        <w:t xml:space="preserve">رشد فزاینده برای دستگاه های الکتریکی خصوصا در کشور های در حال توسعه باعث پیشرفت اجتناب ناپذیر تأسیسات و تجهیزات تولید انتقال و توزیع برق شده است. این شرایط باعث می شود که جریان های خطای بیشتری در تجهیزات سیستم نیرو با فشار گرمایی و الکترومغناطیسی بسیار قوی و تقریبا غیر قابل تحمل به وجود آید. بر همین اساس طیف وسیعی از راه حل های معمول که تا کنون پیشنهاد شده اند عمدتا شامل 1- ساختن ایستگاه های فرعی جدید. 2- تقسیم شین 3-  استفاده از چندین قطع کننده های مدار متعدد. 4- واکنش گرهای محدود کننده جریان و ترانسفرماتور های امپدانس بالا و 5- استفاده </w:t>
      </w:r>
      <w:r>
        <w:rPr>
          <w:rFonts w:cs="B Nazanin" w:hint="cs"/>
          <w:sz w:val="28"/>
          <w:szCs w:val="28"/>
          <w:rtl/>
          <w:lang w:bidi="fa-IR"/>
        </w:rPr>
        <w:t>از قطع کننده های متوالی هستند.</w:t>
      </w:r>
    </w:p>
    <w:p w:rsidR="0040452B" w:rsidRPr="0016383D" w:rsidRDefault="0040452B" w:rsidP="0040452B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 w:rsidRPr="0016383D">
        <w:rPr>
          <w:rFonts w:cs="B Nazanin" w:hint="cs"/>
          <w:sz w:val="28"/>
          <w:szCs w:val="28"/>
          <w:rtl/>
          <w:lang w:bidi="fa-IR"/>
        </w:rPr>
        <w:t xml:space="preserve">فلسفه عملیاتی و بررسی در ارتباط با نقاط قوت و ضعف این روش ها از هر دو نقطه نظر تکنیکی و اقتصادی مورد بررسی قرار گرفتند. محدود کننده های جریان خطا و فناوری های مربوطه به عنوان یک راه حل امید بخش از همان اصولی استفاده می کنند که به گروه 4 افزایش امپدانس در بخش معیوب مربوط می باشد. بر خلاف اجزایی که در گروه 4 قرار دارند </w:t>
      </w:r>
      <w:r w:rsidRPr="0016383D">
        <w:rPr>
          <w:rFonts w:cs="B Nazanin"/>
          <w:sz w:val="28"/>
          <w:szCs w:val="28"/>
          <w:lang w:bidi="fa-IR"/>
        </w:rPr>
        <w:t>FCL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ها نقش حیاتی در مدار های کوتاه بازی کرده و در طول شرایط سالم سیستم نوری دیده نمی شود. از این رو آنها از افت ولتاژ قابل توجه و از دست رفتن پیوسته نیرو متأثر نمی شوند. این موضوع در واکنش گرها دیده می شود. </w:t>
      </w:r>
    </w:p>
    <w:p w:rsidR="0040452B" w:rsidRPr="0016383D" w:rsidRDefault="0040452B" w:rsidP="0040452B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 w:rsidRPr="0016383D">
        <w:rPr>
          <w:rFonts w:cs="B Nazanin" w:hint="cs"/>
          <w:sz w:val="28"/>
          <w:szCs w:val="28"/>
          <w:rtl/>
          <w:lang w:bidi="fa-IR"/>
        </w:rPr>
        <w:t xml:space="preserve">بسیاری از مطالعات در ارتباط با تفکیک انواع </w:t>
      </w:r>
      <w:r w:rsidRPr="0016383D">
        <w:rPr>
          <w:rFonts w:cs="B Nazanin"/>
          <w:sz w:val="28"/>
          <w:szCs w:val="28"/>
          <w:lang w:bidi="fa-IR"/>
        </w:rPr>
        <w:t>FCL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ها طرح های ساختاری و اثرات آن بر روی رفتار استاتیک و دینامیک سی</w:t>
      </w:r>
      <w:r>
        <w:rPr>
          <w:rFonts w:cs="B Nazanin" w:hint="cs"/>
          <w:sz w:val="28"/>
          <w:szCs w:val="28"/>
          <w:rtl/>
          <w:lang w:bidi="fa-IR"/>
        </w:rPr>
        <w:t>ستم های معیوب انجام شده است.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مرجع 9 به بررسی ضریب اعتماد </w:t>
      </w:r>
      <w:r w:rsidRPr="0016383D">
        <w:rPr>
          <w:rFonts w:cs="B Nazanin"/>
          <w:sz w:val="28"/>
          <w:szCs w:val="28"/>
          <w:lang w:bidi="fa-IR"/>
        </w:rPr>
        <w:t>FCL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به عنوان  یکی از اجزای منفرد با مطالعه عناصر داخلی می پردازد در حالی که </w:t>
      </w:r>
      <w:r>
        <w:rPr>
          <w:rFonts w:cs="B Nazanin" w:hint="cs"/>
          <w:sz w:val="28"/>
          <w:szCs w:val="28"/>
          <w:rtl/>
          <w:lang w:bidi="fa-IR"/>
        </w:rPr>
        <w:t>مرجع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های 10 و 12 به بررسی اثرات اجرای </w:t>
      </w:r>
      <w:r w:rsidRPr="0016383D">
        <w:rPr>
          <w:rFonts w:cs="B Nazanin"/>
          <w:sz w:val="28"/>
          <w:szCs w:val="28"/>
          <w:lang w:bidi="fa-IR"/>
        </w:rPr>
        <w:t>FCL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بر روی ضریب اعتماد سیستم های نیرو می پردازند مرجع 10 به مطالعه ضریب اعتماد ایستگاه های فرعی ساده در حضور </w:t>
      </w:r>
      <w:r w:rsidRPr="0016383D">
        <w:rPr>
          <w:rFonts w:cs="B Nazanin"/>
          <w:sz w:val="28"/>
          <w:szCs w:val="28"/>
          <w:lang w:bidi="fa-IR"/>
        </w:rPr>
        <w:t>FCL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در سه موقعیت مختلف پرداخته است. مطالعه ایستگاه مشابه نیز در بخش 11 انجام شده اما زمانی انجام شد که </w:t>
      </w:r>
      <w:r w:rsidRPr="0016383D">
        <w:rPr>
          <w:rFonts w:cs="B Nazanin"/>
          <w:sz w:val="28"/>
          <w:szCs w:val="28"/>
          <w:lang w:bidi="fa-IR"/>
        </w:rPr>
        <w:t>FCL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درست در نقطه پیوند گذر گاه قرار داشت است. در این مقاله بحث در ارتباط با حالتهای مختلف نقص سه نوع </w:t>
      </w:r>
      <w:r w:rsidRPr="0016383D">
        <w:rPr>
          <w:rFonts w:cs="B Nazanin"/>
          <w:sz w:val="28"/>
          <w:szCs w:val="28"/>
          <w:lang w:bidi="fa-IR"/>
        </w:rPr>
        <w:t>FCL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مطرح شده است. مرجع 12 به بررسی ضریب اعتماد اثر نصب </w:t>
      </w:r>
      <w:r w:rsidRPr="0016383D">
        <w:rPr>
          <w:rFonts w:cs="B Nazanin"/>
          <w:sz w:val="28"/>
          <w:szCs w:val="28"/>
          <w:lang w:bidi="fa-IR"/>
        </w:rPr>
        <w:t>FCL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از دیدگاه سیستم های توزیعی پرداخته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در مرجع 12 هیچ پیکر بندی خاص ایستگاه فرعی در نظر گرفته نشده و </w:t>
      </w:r>
      <w:r w:rsidRPr="0016383D">
        <w:rPr>
          <w:rFonts w:cs="B Nazanin"/>
          <w:sz w:val="28"/>
          <w:szCs w:val="28"/>
          <w:lang w:bidi="fa-IR"/>
        </w:rPr>
        <w:t>FCL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در شبکه توزیع قرار گرفته است. بر اساس بخش های بالا فقدان مطالعات گسترده در ارتباط با ضریب اعتماد </w:t>
      </w:r>
      <w:r w:rsidRPr="0016383D">
        <w:rPr>
          <w:rFonts w:cs="B Nazanin"/>
          <w:sz w:val="28"/>
          <w:szCs w:val="28"/>
          <w:lang w:bidi="fa-IR"/>
        </w:rPr>
        <w:t>FCL</w:t>
      </w:r>
      <w:r w:rsidRPr="0016383D">
        <w:rPr>
          <w:rFonts w:cs="B Nazanin" w:hint="cs"/>
          <w:sz w:val="28"/>
          <w:szCs w:val="28"/>
          <w:rtl/>
          <w:lang w:bidi="fa-IR"/>
        </w:rPr>
        <w:t xml:space="preserve"> بر روی پیکر بندی های ایستگاه های فرعی مختلف مشهود است. </w:t>
      </w:r>
    </w:p>
    <w:p w:rsidR="00C771D5" w:rsidRDefault="00C771D5">
      <w:pPr>
        <w:rPr>
          <w:rtl/>
        </w:rPr>
      </w:pPr>
    </w:p>
    <w:p w:rsidR="0040452B" w:rsidRDefault="0040452B">
      <w:pPr>
        <w:rPr>
          <w:rtl/>
        </w:rPr>
      </w:pPr>
    </w:p>
    <w:p w:rsidR="0040452B" w:rsidRDefault="00296B27">
      <w:r w:rsidRPr="00296B27">
        <w:rPr>
          <w:noProof/>
          <w:lang w:bidi="fa-IR"/>
        </w:rPr>
        <w:lastRenderedPageBreak/>
        <w:drawing>
          <wp:inline distT="0" distB="0" distL="0" distR="0">
            <wp:extent cx="5731510" cy="3427222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27" w:rsidRDefault="00296B27" w:rsidP="00296B27">
      <w:pPr>
        <w:jc w:val="right"/>
        <w:rPr>
          <w:sz w:val="32"/>
          <w:szCs w:val="32"/>
          <w:rtl/>
          <w:lang w:bidi="fa-IR"/>
        </w:rPr>
      </w:pPr>
      <w:r w:rsidRPr="00296B27">
        <w:rPr>
          <w:rFonts w:hint="cs"/>
          <w:sz w:val="32"/>
          <w:szCs w:val="32"/>
          <w:rtl/>
          <w:lang w:bidi="fa-IR"/>
        </w:rPr>
        <w:t>شکل مدار شبیه سازی</w:t>
      </w:r>
    </w:p>
    <w:p w:rsidR="00296B27" w:rsidRDefault="00296B27" w:rsidP="00296B27">
      <w:pPr>
        <w:jc w:val="right"/>
        <w:rPr>
          <w:sz w:val="32"/>
          <w:szCs w:val="32"/>
          <w:rtl/>
          <w:lang w:bidi="fa-IR"/>
        </w:rPr>
      </w:pPr>
    </w:p>
    <w:p w:rsidR="00296B27" w:rsidRDefault="00296B27" w:rsidP="00296B27">
      <w:pPr>
        <w:jc w:val="right"/>
        <w:rPr>
          <w:sz w:val="32"/>
          <w:szCs w:val="32"/>
          <w:lang w:bidi="fa-IR"/>
        </w:rPr>
      </w:pPr>
      <w:r w:rsidRPr="00296B27">
        <w:rPr>
          <w:rFonts w:hint="cs"/>
          <w:noProof/>
          <w:sz w:val="32"/>
          <w:szCs w:val="32"/>
          <w:lang w:bidi="fa-IR"/>
        </w:rPr>
        <w:drawing>
          <wp:inline distT="0" distB="0" distL="0" distR="0">
            <wp:extent cx="2962275" cy="2705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27" w:rsidRDefault="00296B27" w:rsidP="00296B27">
      <w:pPr>
        <w:jc w:val="right"/>
        <w:rPr>
          <w:sz w:val="32"/>
          <w:szCs w:val="32"/>
          <w:lang w:bidi="fa-IR"/>
        </w:rPr>
      </w:pPr>
    </w:p>
    <w:p w:rsidR="00296B27" w:rsidRDefault="00296B27" w:rsidP="00296B27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شکل سیستم تست شده</w:t>
      </w:r>
    </w:p>
    <w:p w:rsidR="00296B27" w:rsidRDefault="00296B27" w:rsidP="00296B27">
      <w:pPr>
        <w:jc w:val="right"/>
        <w:rPr>
          <w:noProof/>
          <w:sz w:val="32"/>
          <w:szCs w:val="32"/>
          <w:lang w:bidi="fa-IR"/>
        </w:rPr>
      </w:pPr>
    </w:p>
    <w:p w:rsidR="00296B27" w:rsidRDefault="00296B27" w:rsidP="00296B27">
      <w:pPr>
        <w:jc w:val="right"/>
        <w:rPr>
          <w:sz w:val="32"/>
          <w:szCs w:val="32"/>
          <w:lang w:bidi="fa-IR"/>
        </w:rPr>
      </w:pPr>
      <w:r w:rsidRPr="00296B27">
        <w:rPr>
          <w:noProof/>
          <w:sz w:val="32"/>
          <w:szCs w:val="32"/>
          <w:lang w:bidi="fa-IR"/>
        </w:rPr>
        <w:lastRenderedPageBreak/>
        <w:drawing>
          <wp:inline distT="0" distB="0" distL="0" distR="0">
            <wp:extent cx="5731510" cy="389425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27" w:rsidRDefault="00296B27" w:rsidP="00296B27">
      <w:pPr>
        <w:jc w:val="right"/>
        <w:rPr>
          <w:sz w:val="32"/>
          <w:szCs w:val="32"/>
          <w:lang w:bidi="fa-IR"/>
        </w:rPr>
      </w:pPr>
    </w:p>
    <w:p w:rsidR="00296B27" w:rsidRDefault="00296B27" w:rsidP="00296B27">
      <w:pPr>
        <w:jc w:val="right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مقادیر اندازه گیری شده </w:t>
      </w:r>
      <w:proofErr w:type="spellStart"/>
      <w:r>
        <w:rPr>
          <w:sz w:val="32"/>
          <w:szCs w:val="32"/>
          <w:lang w:bidi="fa-IR"/>
        </w:rPr>
        <w:t>tcsc</w:t>
      </w:r>
      <w:proofErr w:type="spellEnd"/>
    </w:p>
    <w:p w:rsidR="00296B27" w:rsidRDefault="00296B27" w:rsidP="00296B27">
      <w:pPr>
        <w:jc w:val="right"/>
        <w:rPr>
          <w:sz w:val="32"/>
          <w:szCs w:val="32"/>
          <w:lang w:bidi="fa-IR"/>
        </w:rPr>
      </w:pPr>
    </w:p>
    <w:p w:rsidR="00296B27" w:rsidRDefault="00296B27" w:rsidP="00296B27">
      <w:pPr>
        <w:jc w:val="right"/>
        <w:rPr>
          <w:sz w:val="32"/>
          <w:szCs w:val="32"/>
          <w:lang w:bidi="fa-IR"/>
        </w:rPr>
      </w:pPr>
      <w:r w:rsidRPr="00296B27">
        <w:rPr>
          <w:noProof/>
          <w:sz w:val="32"/>
          <w:szCs w:val="32"/>
          <w:lang w:bidi="fa-IR"/>
        </w:rPr>
        <w:lastRenderedPageBreak/>
        <w:drawing>
          <wp:inline distT="0" distB="0" distL="0" distR="0">
            <wp:extent cx="5731510" cy="3938514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27" w:rsidRDefault="00296B27" w:rsidP="00296B27">
      <w:pPr>
        <w:jc w:val="right"/>
        <w:rPr>
          <w:sz w:val="32"/>
          <w:szCs w:val="32"/>
          <w:lang w:bidi="fa-IR"/>
        </w:rPr>
      </w:pPr>
    </w:p>
    <w:p w:rsidR="00296B27" w:rsidRDefault="00296B27" w:rsidP="00296B27">
      <w:pPr>
        <w:jc w:val="right"/>
        <w:rPr>
          <w:sz w:val="32"/>
          <w:szCs w:val="32"/>
          <w:lang w:bidi="fa-IR"/>
        </w:rPr>
      </w:pPr>
      <w:r w:rsidRPr="00296B27">
        <w:rPr>
          <w:noProof/>
          <w:sz w:val="32"/>
          <w:szCs w:val="32"/>
          <w:lang w:bidi="fa-IR"/>
        </w:rPr>
        <w:drawing>
          <wp:inline distT="0" distB="0" distL="0" distR="0">
            <wp:extent cx="5731510" cy="398713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27" w:rsidRDefault="00296B27" w:rsidP="00296B27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>مقادیر خطا</w:t>
      </w:r>
    </w:p>
    <w:p w:rsidR="00296B27" w:rsidRDefault="00296B27" w:rsidP="00296B27">
      <w:pPr>
        <w:jc w:val="right"/>
        <w:rPr>
          <w:sz w:val="32"/>
          <w:szCs w:val="32"/>
          <w:rtl/>
          <w:lang w:bidi="fa-IR"/>
        </w:rPr>
      </w:pPr>
    </w:p>
    <w:p w:rsidR="00296B27" w:rsidRDefault="00296B27" w:rsidP="00296B27">
      <w:pPr>
        <w:jc w:val="right"/>
        <w:rPr>
          <w:rFonts w:hint="cs"/>
          <w:sz w:val="32"/>
          <w:szCs w:val="32"/>
          <w:lang w:bidi="fa-IR"/>
        </w:rPr>
      </w:pPr>
      <w:r w:rsidRPr="00296B27">
        <w:rPr>
          <w:rFonts w:hint="cs"/>
          <w:noProof/>
          <w:sz w:val="32"/>
          <w:szCs w:val="32"/>
          <w:lang w:bidi="fa-IR"/>
        </w:rPr>
        <w:drawing>
          <wp:inline distT="0" distB="0" distL="0" distR="0">
            <wp:extent cx="5731510" cy="5758251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B27" w:rsidRPr="00296B27" w:rsidRDefault="00296B27" w:rsidP="00296B27">
      <w:pPr>
        <w:jc w:val="right"/>
        <w:rPr>
          <w:rFonts w:hint="cs"/>
          <w:sz w:val="32"/>
          <w:szCs w:val="32"/>
          <w:lang w:bidi="fa-IR"/>
        </w:rPr>
      </w:pPr>
    </w:p>
    <w:sectPr w:rsidR="00296B27" w:rsidRPr="00296B27" w:rsidSect="004770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B"/>
    <w:rsid w:val="00296B27"/>
    <w:rsid w:val="0040452B"/>
    <w:rsid w:val="004770AA"/>
    <w:rsid w:val="00C7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202823-BC16-45A2-B7DD-59B41788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2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315</Words>
  <Characters>1797</Characters>
  <Application>Microsoft Office Word</Application>
  <DocSecurity>0</DocSecurity>
  <Lines>14</Lines>
  <Paragraphs>4</Paragraphs>
  <ScaleCrop>false</ScaleCrop>
  <Company>Signal Rayaneh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signal</dc:creator>
  <cp:keywords/>
  <dc:description/>
  <cp:lastModifiedBy>signal</cp:lastModifiedBy>
  <cp:revision>2</cp:revision>
  <dcterms:created xsi:type="dcterms:W3CDTF">2019-07-01T17:04:00Z</dcterms:created>
  <dcterms:modified xsi:type="dcterms:W3CDTF">2019-07-01T17:18:00Z</dcterms:modified>
</cp:coreProperties>
</file>