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2BC" w:rsidRPr="007F5B5C" w:rsidRDefault="00C622BC" w:rsidP="00A01D54">
      <w:pPr>
        <w:spacing w:line="360" w:lineRule="auto"/>
        <w:jc w:val="both"/>
        <w:rPr>
          <w:rFonts w:asciiTheme="majorBidi" w:hAnsiTheme="majorBidi" w:cstheme="majorBidi"/>
          <w:sz w:val="32"/>
          <w:szCs w:val="32"/>
          <w:rtl/>
        </w:rPr>
      </w:pPr>
      <w:r w:rsidRPr="007F5B5C">
        <w:rPr>
          <w:rFonts w:asciiTheme="majorBidi" w:hAnsiTheme="majorBidi" w:cstheme="majorBidi"/>
          <w:b/>
          <w:bCs/>
          <w:sz w:val="32"/>
          <w:szCs w:val="32"/>
          <w:rtl/>
        </w:rPr>
        <w:t>تاریخچه</w:t>
      </w:r>
      <w:r w:rsidR="00A01D54">
        <w:rPr>
          <w:rFonts w:asciiTheme="majorBidi" w:hAnsiTheme="majorBidi" w:cstheme="majorBidi"/>
          <w:sz w:val="32"/>
          <w:szCs w:val="32"/>
          <w:rtl/>
        </w:rPr>
        <w:t xml:space="preserve"> </w:t>
      </w:r>
      <w:r w:rsidR="00A01D54">
        <w:rPr>
          <w:rFonts w:asciiTheme="majorBidi" w:hAnsiTheme="majorBidi" w:cstheme="majorBidi" w:hint="cs"/>
          <w:sz w:val="32"/>
          <w:szCs w:val="32"/>
          <w:rtl/>
        </w:rPr>
        <w:t xml:space="preserve">:  </w:t>
      </w:r>
      <w:r w:rsidRPr="007F5B5C">
        <w:rPr>
          <w:rFonts w:asciiTheme="majorBidi" w:hAnsiTheme="majorBidi" w:cstheme="majorBidi"/>
          <w:sz w:val="32"/>
          <w:szCs w:val="32"/>
          <w:rtl/>
        </w:rPr>
        <w:t xml:space="preserve">اولين حضور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در دنياي صنايع الكتريكي به سال‌هاي 1960 باز مي‌گردد. كه براي جبران‌كوره‌هاي قوس الكتريكي و جلوگيري از چشمك‌زدن ولتاژ استفاده شد. اما به دليل مزاياي زياد بسيار زود براي كاربردهاي ديگر مورد توجه قرار گرفت.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اولين بار در سال 1978 بطور عملي در شبكه قدرت مورد استفاده قرار گرفت. به علت مزاياي بسيار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و همچنين پيشرفت در امر فن‌آوري نيمه هادي‌هاي قدرت با توان بالا و ولتاژ بالا و كاهش قيمت آنان، همچنين ارائه روش‌هاي كنترل جديد،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ها توسعه فراواني يافته‌اند. به عنوان مثال تا سال 1988 در كانادا و آمريكا ظرفيت نصب شده از اين نوع جبران‌كننده 9710 مگاوار براي خطوط انتقال و 1760 مگاوار براي مصارف صنعتي بوده است. </w:t>
      </w:r>
    </w:p>
    <w:p w:rsidR="00C622BC" w:rsidRPr="007F5B5C" w:rsidRDefault="00C622BC" w:rsidP="00842EEC">
      <w:pPr>
        <w:spacing w:line="360" w:lineRule="auto"/>
        <w:jc w:val="both"/>
        <w:rPr>
          <w:rFonts w:asciiTheme="majorBidi" w:hAnsiTheme="majorBidi" w:cstheme="majorBidi"/>
          <w:sz w:val="32"/>
          <w:szCs w:val="32"/>
          <w:rtl/>
        </w:rPr>
      </w:pP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يا طبق آماري ديگر تا سال 1990 در حدود 195 مورد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كه كل ظرفيت آنها بالغ بر 31000 مگاوار مي‌باشد، در شبكه قدرت نصب و راه‌اندازي شده كه بيش از 95 درصد از اين ظرفيت سهم </w:t>
      </w:r>
      <w:r w:rsidRPr="007F5B5C">
        <w:rPr>
          <w:rFonts w:asciiTheme="majorBidi" w:hAnsiTheme="majorBidi" w:cstheme="majorBidi"/>
          <w:sz w:val="32"/>
          <w:szCs w:val="32"/>
        </w:rPr>
        <w:t>SVC‌</w:t>
      </w:r>
      <w:r w:rsidRPr="007F5B5C">
        <w:rPr>
          <w:rFonts w:asciiTheme="majorBidi" w:hAnsiTheme="majorBidi" w:cstheme="majorBidi"/>
          <w:sz w:val="32"/>
          <w:szCs w:val="32"/>
          <w:rtl/>
        </w:rPr>
        <w:t>هاي قابل كنترل با تريستور مي‌باشند.</w:t>
      </w:r>
    </w:p>
    <w:p w:rsidR="00C622BC" w:rsidRPr="007F5B5C" w:rsidRDefault="00C622BC" w:rsidP="00842EEC">
      <w:pPr>
        <w:spacing w:line="360" w:lineRule="auto"/>
        <w:jc w:val="both"/>
        <w:rPr>
          <w:rFonts w:asciiTheme="majorBidi" w:hAnsiTheme="majorBidi" w:cstheme="majorBidi"/>
          <w:sz w:val="32"/>
          <w:szCs w:val="32"/>
          <w:rtl/>
        </w:rPr>
      </w:pPr>
    </w:p>
    <w:p w:rsidR="00C622BC" w:rsidRPr="007F5B5C" w:rsidRDefault="00C622BC" w:rsidP="00842EEC">
      <w:pPr>
        <w:spacing w:line="360" w:lineRule="auto"/>
        <w:jc w:val="both"/>
        <w:rPr>
          <w:rFonts w:asciiTheme="majorBidi" w:hAnsiTheme="majorBidi" w:cstheme="majorBidi"/>
          <w:sz w:val="32"/>
          <w:szCs w:val="32"/>
          <w:rtl/>
        </w:rPr>
      </w:pPr>
    </w:p>
    <w:p w:rsidR="00B86D20" w:rsidRPr="007F5B5C" w:rsidRDefault="00B86D20" w:rsidP="00842EEC">
      <w:pPr>
        <w:spacing w:line="360" w:lineRule="auto"/>
        <w:jc w:val="both"/>
        <w:rPr>
          <w:rFonts w:asciiTheme="majorBidi" w:hAnsiTheme="majorBidi" w:cstheme="majorBidi"/>
          <w:sz w:val="32"/>
          <w:szCs w:val="32"/>
          <w:rtl/>
        </w:rPr>
      </w:pPr>
    </w:p>
    <w:p w:rsidR="00C12A7D" w:rsidRDefault="00C12A7D" w:rsidP="00842EEC">
      <w:pPr>
        <w:spacing w:line="288" w:lineRule="auto"/>
        <w:jc w:val="both"/>
        <w:rPr>
          <w:rFonts w:asciiTheme="majorBidi" w:hAnsiTheme="majorBidi" w:cstheme="majorBidi"/>
          <w:b/>
          <w:sz w:val="32"/>
          <w:szCs w:val="32"/>
          <w:rtl/>
        </w:rPr>
      </w:pPr>
      <w:r w:rsidRPr="007F5B5C">
        <w:rPr>
          <w:rFonts w:asciiTheme="majorBidi" w:hAnsiTheme="majorBidi" w:cstheme="majorBidi"/>
          <w:b/>
          <w:sz w:val="32"/>
          <w:szCs w:val="32"/>
          <w:rtl/>
        </w:rPr>
        <w:t xml:space="preserve">معرفي انواع ادوات </w:t>
      </w:r>
      <w:r w:rsidRPr="007F5B5C">
        <w:rPr>
          <w:rFonts w:asciiTheme="majorBidi" w:hAnsiTheme="majorBidi" w:cstheme="majorBidi"/>
          <w:b/>
          <w:sz w:val="32"/>
          <w:szCs w:val="32"/>
        </w:rPr>
        <w:t>FACTS</w:t>
      </w:r>
    </w:p>
    <w:p w:rsidR="00A01D54" w:rsidRPr="007F5B5C" w:rsidRDefault="00A01D54" w:rsidP="00842EEC">
      <w:pPr>
        <w:spacing w:line="288" w:lineRule="auto"/>
        <w:jc w:val="both"/>
        <w:rPr>
          <w:rFonts w:asciiTheme="majorBidi" w:hAnsiTheme="majorBidi" w:cstheme="majorBidi"/>
          <w:b/>
          <w:sz w:val="32"/>
          <w:szCs w:val="32"/>
          <w:rtl/>
        </w:rPr>
      </w:pPr>
    </w:p>
    <w:p w:rsidR="00C12A7D" w:rsidRPr="007F5B5C" w:rsidRDefault="00C12A7D" w:rsidP="00842EEC">
      <w:pPr>
        <w:spacing w:line="288" w:lineRule="auto"/>
        <w:jc w:val="both"/>
        <w:rPr>
          <w:rFonts w:asciiTheme="majorBidi" w:hAnsiTheme="majorBidi" w:cstheme="majorBidi"/>
          <w:b/>
          <w:sz w:val="32"/>
          <w:szCs w:val="32"/>
          <w:rtl/>
        </w:rPr>
      </w:pPr>
      <w:bookmarkStart w:id="0" w:name="_Toc106511325"/>
      <w:r w:rsidRPr="007F5B5C">
        <w:rPr>
          <w:rFonts w:asciiTheme="majorBidi" w:hAnsiTheme="majorBidi" w:cstheme="majorBidi"/>
          <w:b/>
          <w:sz w:val="32"/>
          <w:szCs w:val="32"/>
          <w:rtl/>
        </w:rPr>
        <w:t xml:space="preserve">جبرانساز </w:t>
      </w:r>
      <w:r w:rsidRPr="007F5B5C">
        <w:rPr>
          <w:rFonts w:asciiTheme="majorBidi" w:hAnsiTheme="majorBidi" w:cstheme="majorBidi"/>
          <w:b/>
          <w:sz w:val="32"/>
          <w:szCs w:val="32"/>
        </w:rPr>
        <w:t>Var</w:t>
      </w:r>
      <w:r w:rsidRPr="007F5B5C">
        <w:rPr>
          <w:rFonts w:asciiTheme="majorBidi" w:hAnsiTheme="majorBidi" w:cstheme="majorBidi"/>
          <w:b/>
          <w:sz w:val="32"/>
          <w:szCs w:val="32"/>
          <w:rtl/>
        </w:rPr>
        <w:t xml:space="preserve"> استاتيك </w:t>
      </w:r>
      <w:r w:rsidRPr="007F5B5C">
        <w:rPr>
          <w:rFonts w:asciiTheme="majorBidi" w:hAnsiTheme="majorBidi" w:cstheme="majorBidi"/>
          <w:b/>
          <w:sz w:val="32"/>
          <w:szCs w:val="32"/>
        </w:rPr>
        <w:t>(SVC)</w:t>
      </w:r>
      <w:bookmarkEnd w:id="0"/>
    </w:p>
    <w:p w:rsidR="00C12A7D" w:rsidRPr="007F5B5C" w:rsidRDefault="00C12A7D" w:rsidP="00842EEC">
      <w:pPr>
        <w:spacing w:line="288" w:lineRule="auto"/>
        <w:jc w:val="both"/>
        <w:rPr>
          <w:rFonts w:asciiTheme="majorBidi" w:hAnsiTheme="majorBidi" w:cstheme="majorBidi"/>
          <w:sz w:val="32"/>
          <w:szCs w:val="32"/>
          <w:rtl/>
          <w:lang w:bidi="ar-AE"/>
        </w:rPr>
      </w:pP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يكي از مهمترين عناصر </w:t>
      </w:r>
      <w:r w:rsidRPr="007F5B5C">
        <w:rPr>
          <w:rFonts w:asciiTheme="majorBidi" w:hAnsiTheme="majorBidi" w:cstheme="majorBidi"/>
          <w:sz w:val="32"/>
          <w:szCs w:val="32"/>
        </w:rPr>
        <w:t>FACTS</w:t>
      </w:r>
      <w:r w:rsidRPr="007F5B5C">
        <w:rPr>
          <w:rFonts w:asciiTheme="majorBidi" w:hAnsiTheme="majorBidi" w:cstheme="majorBidi"/>
          <w:sz w:val="32"/>
          <w:szCs w:val="32"/>
          <w:rtl/>
        </w:rPr>
        <w:t xml:space="preserve"> است كه سالهاست به دليل مزيت فني و اقتصادي در حل مساله ديناميك ولتاژ مورداستفاده قرار مي‌گيرد. دقت، دسترس‌پذيري و پاسخ سريع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در مقايسه با جبرانگرهاي موازي كلاسيك آن</w:t>
      </w:r>
      <w:r w:rsidRPr="007F5B5C">
        <w:rPr>
          <w:rFonts w:asciiTheme="majorBidi" w:hAnsiTheme="majorBidi" w:cstheme="majorBidi"/>
          <w:sz w:val="32"/>
          <w:szCs w:val="32"/>
          <w:rtl/>
        </w:rPr>
        <w:softHyphen/>
        <w:t xml:space="preserve">را به وسيله‌اي بسيار </w:t>
      </w:r>
      <w:r w:rsidRPr="007F5B5C">
        <w:rPr>
          <w:rFonts w:asciiTheme="majorBidi" w:hAnsiTheme="majorBidi" w:cstheme="majorBidi"/>
          <w:sz w:val="32"/>
          <w:szCs w:val="32"/>
          <w:rtl/>
        </w:rPr>
        <w:lastRenderedPageBreak/>
        <w:t xml:space="preserve">كارآمد در كنترل ولتاژ حالت گذرا و حالت ماندگار تبديل نموده است. شکل (1-4) ساختمان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و مشخصه </w:t>
      </w:r>
      <w:r w:rsidRPr="007F5B5C">
        <w:rPr>
          <w:rFonts w:asciiTheme="majorBidi" w:hAnsiTheme="majorBidi" w:cstheme="majorBidi"/>
          <w:sz w:val="32"/>
          <w:szCs w:val="32"/>
        </w:rPr>
        <w:t>V-I</w:t>
      </w:r>
      <w:r w:rsidRPr="007F5B5C">
        <w:rPr>
          <w:rFonts w:asciiTheme="majorBidi" w:hAnsiTheme="majorBidi" w:cstheme="majorBidi"/>
          <w:sz w:val="32"/>
          <w:szCs w:val="32"/>
          <w:rtl/>
        </w:rPr>
        <w:t xml:space="preserve"> آن</w:t>
      </w:r>
      <w:r w:rsidRPr="007F5B5C">
        <w:rPr>
          <w:rFonts w:asciiTheme="majorBidi" w:hAnsiTheme="majorBidi" w:cstheme="majorBidi"/>
          <w:sz w:val="32"/>
          <w:szCs w:val="32"/>
          <w:rtl/>
        </w:rPr>
        <w:softHyphen/>
        <w:t>را نشان مي‌دهد.</w:t>
      </w:r>
    </w:p>
    <w:p w:rsidR="00C12A7D" w:rsidRPr="007F5B5C" w:rsidRDefault="00C12A7D" w:rsidP="00842EEC">
      <w:pPr>
        <w:spacing w:line="288" w:lineRule="auto"/>
        <w:jc w:val="both"/>
        <w:rPr>
          <w:rFonts w:asciiTheme="majorBidi" w:hAnsiTheme="majorBidi" w:cstheme="majorBidi"/>
          <w:sz w:val="32"/>
          <w:szCs w:val="32"/>
          <w:rtl/>
        </w:rPr>
      </w:pPr>
      <w:r w:rsidRPr="007F5B5C">
        <w:rPr>
          <w:rFonts w:asciiTheme="majorBidi" w:hAnsiTheme="majorBidi" w:cstheme="majorBidi"/>
          <w:sz w:val="32"/>
          <w:szCs w:val="32"/>
        </w:rPr>
        <w:object w:dxaOrig="5070" w:dyaOrig="5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4.25pt;height:226.5pt" o:ole="">
            <v:imagedata r:id="rId7" o:title=""/>
          </v:shape>
          <o:OLEObject Type="Embed" ProgID="Visio.Drawing.5" ShapeID="_x0000_i1025" DrawAspect="Content" ObjectID="_1483537415" r:id="rId8"/>
        </w:object>
      </w:r>
    </w:p>
    <w:p w:rsidR="00C12A7D" w:rsidRPr="007F5B5C" w:rsidRDefault="00C12A7D" w:rsidP="00842EEC">
      <w:pPr>
        <w:pStyle w:val="sajadPic"/>
        <w:spacing w:line="288" w:lineRule="auto"/>
        <w:jc w:val="both"/>
        <w:rPr>
          <w:rFonts w:asciiTheme="majorBidi" w:hAnsiTheme="majorBidi" w:cstheme="majorBidi"/>
          <w:i w:val="0"/>
          <w:iCs w:val="0"/>
          <w:sz w:val="32"/>
          <w:szCs w:val="32"/>
          <w:rtl/>
        </w:rPr>
      </w:pPr>
      <w:bookmarkStart w:id="1" w:name="_Toc103353143"/>
      <w:bookmarkStart w:id="2" w:name="_Toc106511461"/>
      <w:r w:rsidRPr="007F5B5C">
        <w:rPr>
          <w:rFonts w:asciiTheme="majorBidi" w:hAnsiTheme="majorBidi" w:cstheme="majorBidi"/>
          <w:i w:val="0"/>
          <w:iCs w:val="0"/>
          <w:sz w:val="32"/>
          <w:szCs w:val="32"/>
          <w:rtl/>
        </w:rPr>
        <w:t xml:space="preserve">شکل (1-4): ساختمان </w:t>
      </w:r>
      <w:r w:rsidRPr="007F5B5C">
        <w:rPr>
          <w:rFonts w:asciiTheme="majorBidi" w:hAnsiTheme="majorBidi" w:cstheme="majorBidi"/>
          <w:i w:val="0"/>
          <w:iCs w:val="0"/>
          <w:sz w:val="32"/>
          <w:szCs w:val="32"/>
        </w:rPr>
        <w:t>SVC</w:t>
      </w:r>
      <w:r w:rsidRPr="007F5B5C">
        <w:rPr>
          <w:rFonts w:asciiTheme="majorBidi" w:hAnsiTheme="majorBidi" w:cstheme="majorBidi"/>
          <w:i w:val="0"/>
          <w:iCs w:val="0"/>
          <w:sz w:val="32"/>
          <w:szCs w:val="32"/>
          <w:rtl/>
        </w:rPr>
        <w:t xml:space="preserve"> و مشخصه </w:t>
      </w:r>
      <w:r w:rsidRPr="007F5B5C">
        <w:rPr>
          <w:rFonts w:asciiTheme="majorBidi" w:hAnsiTheme="majorBidi" w:cstheme="majorBidi"/>
          <w:i w:val="0"/>
          <w:iCs w:val="0"/>
          <w:sz w:val="32"/>
          <w:szCs w:val="32"/>
        </w:rPr>
        <w:t>V-I</w:t>
      </w:r>
      <w:r w:rsidRPr="007F5B5C">
        <w:rPr>
          <w:rFonts w:asciiTheme="majorBidi" w:hAnsiTheme="majorBidi" w:cstheme="majorBidi"/>
          <w:i w:val="0"/>
          <w:iCs w:val="0"/>
          <w:sz w:val="32"/>
          <w:szCs w:val="32"/>
          <w:rtl/>
        </w:rPr>
        <w:t xml:space="preserve"> آن</w:t>
      </w:r>
      <w:bookmarkEnd w:id="1"/>
      <w:bookmarkEnd w:id="2"/>
    </w:p>
    <w:p w:rsidR="00C12A7D" w:rsidRPr="007F5B5C" w:rsidRDefault="00C12A7D" w:rsidP="00842EEC">
      <w:pPr>
        <w:spacing w:line="288" w:lineRule="auto"/>
        <w:jc w:val="both"/>
        <w:rPr>
          <w:rFonts w:asciiTheme="majorBidi" w:hAnsiTheme="majorBidi" w:cstheme="majorBidi"/>
          <w:sz w:val="32"/>
          <w:szCs w:val="32"/>
          <w:rtl/>
        </w:rPr>
      </w:pP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به صورت موازي به شبكه وصل مي‌شود و همانطور كه از شكل پيداست مي‌تواند در دو مود راكتيو سلفي يا خازني ظاهر شود. در جريان خازني بزرگتر از </w:t>
      </w:r>
      <w:r w:rsidRPr="007F5B5C">
        <w:rPr>
          <w:rFonts w:asciiTheme="majorBidi" w:hAnsiTheme="majorBidi" w:cstheme="majorBidi"/>
          <w:sz w:val="32"/>
          <w:szCs w:val="32"/>
        </w:rPr>
        <w:t>Icmax</w:t>
      </w:r>
      <w:r w:rsidRPr="007F5B5C">
        <w:rPr>
          <w:rFonts w:asciiTheme="majorBidi" w:hAnsiTheme="majorBidi" w:cstheme="majorBidi"/>
          <w:sz w:val="32"/>
          <w:szCs w:val="32"/>
          <w:rtl/>
        </w:rPr>
        <w:t xml:space="preserve">،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به يك خازن تبديل مي‌شود و توان راكتيو آن به صورت تابعي از ولتاژ شبكه تغيير مي‌كند. شيب نمودار </w:t>
      </w:r>
      <w:r w:rsidRPr="007F5B5C">
        <w:rPr>
          <w:rFonts w:asciiTheme="majorBidi" w:hAnsiTheme="majorBidi" w:cstheme="majorBidi"/>
          <w:sz w:val="32"/>
          <w:szCs w:val="32"/>
        </w:rPr>
        <w:t>V-I</w:t>
      </w:r>
      <w:r w:rsidRPr="007F5B5C">
        <w:rPr>
          <w:rFonts w:asciiTheme="majorBidi" w:hAnsiTheme="majorBidi" w:cstheme="majorBidi"/>
          <w:sz w:val="32"/>
          <w:szCs w:val="32"/>
          <w:rtl/>
        </w:rPr>
        <w:t xml:space="preserve"> بين </w:t>
      </w:r>
      <w:r w:rsidRPr="007F5B5C">
        <w:rPr>
          <w:rFonts w:asciiTheme="majorBidi" w:hAnsiTheme="majorBidi" w:cstheme="majorBidi"/>
          <w:sz w:val="32"/>
          <w:szCs w:val="32"/>
        </w:rPr>
        <w:t>Icmax</w:t>
      </w:r>
      <w:r w:rsidRPr="007F5B5C">
        <w:rPr>
          <w:rFonts w:asciiTheme="majorBidi" w:hAnsiTheme="majorBidi" w:cstheme="majorBidi"/>
          <w:sz w:val="32"/>
          <w:szCs w:val="32"/>
          <w:rtl/>
        </w:rPr>
        <w:t xml:space="preserve"> </w:t>
      </w:r>
      <w:r w:rsidRPr="007F5B5C">
        <w:rPr>
          <w:rFonts w:asciiTheme="majorBidi" w:hAnsiTheme="majorBidi" w:cstheme="majorBidi"/>
          <w:sz w:val="32"/>
          <w:szCs w:val="32"/>
        </w:rPr>
        <w:t xml:space="preserve"> </w:t>
      </w:r>
      <w:r w:rsidRPr="007F5B5C">
        <w:rPr>
          <w:rFonts w:asciiTheme="majorBidi" w:hAnsiTheme="majorBidi" w:cstheme="majorBidi"/>
          <w:sz w:val="32"/>
          <w:szCs w:val="32"/>
          <w:rtl/>
        </w:rPr>
        <w:t xml:space="preserve">و </w:t>
      </w:r>
      <w:r w:rsidRPr="007F5B5C">
        <w:rPr>
          <w:rFonts w:asciiTheme="majorBidi" w:hAnsiTheme="majorBidi" w:cstheme="majorBidi"/>
          <w:sz w:val="32"/>
          <w:szCs w:val="32"/>
        </w:rPr>
        <w:t>-Irmax</w:t>
      </w:r>
      <w:r w:rsidRPr="007F5B5C">
        <w:rPr>
          <w:rFonts w:asciiTheme="majorBidi" w:hAnsiTheme="majorBidi" w:cstheme="majorBidi"/>
          <w:sz w:val="32"/>
          <w:szCs w:val="32"/>
          <w:rtl/>
        </w:rPr>
        <w:t xml:space="preserve"> معمولاً %2 تا %5 درنظرگرفته مي‌شود.</w:t>
      </w:r>
    </w:p>
    <w:p w:rsidR="00C12A7D" w:rsidRPr="007F5B5C" w:rsidRDefault="00C12A7D" w:rsidP="00842EEC">
      <w:pPr>
        <w:spacing w:line="288"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مهمترين كاربردهاي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عبارتنداز : </w:t>
      </w:r>
    </w:p>
    <w:p w:rsidR="00C12A7D" w:rsidRPr="007F5B5C"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tl/>
        </w:rPr>
      </w:pPr>
      <w:r w:rsidRPr="007F5B5C">
        <w:rPr>
          <w:rFonts w:asciiTheme="majorBidi" w:hAnsiTheme="majorBidi" w:cstheme="majorBidi"/>
          <w:sz w:val="32"/>
          <w:szCs w:val="32"/>
          <w:rtl/>
        </w:rPr>
        <w:t>تثبيت ولتاژ در شبكه</w:t>
      </w:r>
      <w:r w:rsidRPr="007F5B5C">
        <w:rPr>
          <w:rFonts w:asciiTheme="majorBidi" w:hAnsiTheme="majorBidi" w:cstheme="majorBidi"/>
          <w:sz w:val="32"/>
          <w:szCs w:val="32"/>
          <w:rtl/>
        </w:rPr>
        <w:softHyphen/>
        <w:t>هاي ضعيف،</w:t>
      </w:r>
    </w:p>
    <w:p w:rsidR="00C12A7D" w:rsidRPr="007F5B5C"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Pr>
      </w:pPr>
      <w:r w:rsidRPr="007F5B5C">
        <w:rPr>
          <w:rFonts w:asciiTheme="majorBidi" w:hAnsiTheme="majorBidi" w:cstheme="majorBidi"/>
          <w:sz w:val="32"/>
          <w:szCs w:val="32"/>
          <w:rtl/>
        </w:rPr>
        <w:t>كاهش تلفات انتقال،</w:t>
      </w:r>
    </w:p>
    <w:p w:rsidR="00C12A7D" w:rsidRPr="007F5B5C"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Pr>
      </w:pPr>
      <w:r w:rsidRPr="007F5B5C">
        <w:rPr>
          <w:rFonts w:asciiTheme="majorBidi" w:hAnsiTheme="majorBidi" w:cstheme="majorBidi"/>
          <w:sz w:val="32"/>
          <w:szCs w:val="32"/>
          <w:rtl/>
        </w:rPr>
        <w:t>افزايش ظرفيت انتقال توان،</w:t>
      </w:r>
    </w:p>
    <w:p w:rsidR="00C12A7D" w:rsidRPr="007F5B5C"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Pr>
      </w:pPr>
      <w:r w:rsidRPr="007F5B5C">
        <w:rPr>
          <w:rFonts w:asciiTheme="majorBidi" w:hAnsiTheme="majorBidi" w:cstheme="majorBidi"/>
          <w:sz w:val="32"/>
          <w:szCs w:val="32"/>
          <w:rtl/>
        </w:rPr>
        <w:t>افزايش ميرايي اغتشاشات كوچك،</w:t>
      </w:r>
    </w:p>
    <w:p w:rsidR="00C12A7D" w:rsidRPr="007F5B5C"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Pr>
      </w:pPr>
      <w:r w:rsidRPr="007F5B5C">
        <w:rPr>
          <w:rFonts w:asciiTheme="majorBidi" w:hAnsiTheme="majorBidi" w:cstheme="majorBidi"/>
          <w:sz w:val="32"/>
          <w:szCs w:val="32"/>
          <w:rtl/>
        </w:rPr>
        <w:t>بهبود پايداري ولتاژ،</w:t>
      </w:r>
    </w:p>
    <w:p w:rsidR="00C12A7D"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Pr>
      </w:pPr>
      <w:r w:rsidRPr="007F5B5C">
        <w:rPr>
          <w:rFonts w:asciiTheme="majorBidi" w:hAnsiTheme="majorBidi" w:cstheme="majorBidi"/>
          <w:sz w:val="32"/>
          <w:szCs w:val="32"/>
          <w:rtl/>
        </w:rPr>
        <w:t xml:space="preserve">حذف نوسانات توان. </w:t>
      </w:r>
    </w:p>
    <w:p w:rsidR="00A01D54" w:rsidRDefault="00A01D54" w:rsidP="00A01D54">
      <w:pPr>
        <w:widowControl w:val="0"/>
        <w:tabs>
          <w:tab w:val="left" w:pos="284"/>
        </w:tabs>
        <w:spacing w:after="0" w:line="288" w:lineRule="auto"/>
        <w:jc w:val="both"/>
        <w:rPr>
          <w:rFonts w:asciiTheme="majorBidi" w:hAnsiTheme="majorBidi" w:cstheme="majorBidi"/>
          <w:sz w:val="32"/>
          <w:szCs w:val="32"/>
          <w:rtl/>
        </w:rPr>
      </w:pPr>
    </w:p>
    <w:p w:rsidR="00A01D54" w:rsidRDefault="00A01D54" w:rsidP="00A01D54">
      <w:pPr>
        <w:widowControl w:val="0"/>
        <w:tabs>
          <w:tab w:val="left" w:pos="284"/>
        </w:tabs>
        <w:spacing w:after="0" w:line="288" w:lineRule="auto"/>
        <w:jc w:val="both"/>
        <w:rPr>
          <w:rFonts w:asciiTheme="majorBidi" w:hAnsiTheme="majorBidi" w:cstheme="majorBidi"/>
          <w:sz w:val="32"/>
          <w:szCs w:val="32"/>
          <w:rtl/>
        </w:rPr>
      </w:pPr>
    </w:p>
    <w:p w:rsidR="00A01D54" w:rsidRPr="007F5B5C" w:rsidRDefault="00A01D54" w:rsidP="00A01D54">
      <w:pPr>
        <w:widowControl w:val="0"/>
        <w:tabs>
          <w:tab w:val="left" w:pos="284"/>
        </w:tabs>
        <w:spacing w:after="0" w:line="288" w:lineRule="auto"/>
        <w:jc w:val="both"/>
        <w:rPr>
          <w:rFonts w:asciiTheme="majorBidi" w:hAnsiTheme="majorBidi" w:cstheme="majorBidi"/>
          <w:sz w:val="32"/>
          <w:szCs w:val="32"/>
        </w:rPr>
      </w:pPr>
    </w:p>
    <w:p w:rsidR="00A01D54" w:rsidRDefault="00C12A7D" w:rsidP="00A01D54">
      <w:pPr>
        <w:spacing w:line="288" w:lineRule="auto"/>
        <w:jc w:val="both"/>
        <w:rPr>
          <w:rFonts w:asciiTheme="majorBidi" w:hAnsiTheme="majorBidi" w:cstheme="majorBidi"/>
          <w:sz w:val="32"/>
          <w:szCs w:val="32"/>
          <w:rtl/>
        </w:rPr>
      </w:pPr>
      <w:r w:rsidRPr="007F5B5C">
        <w:rPr>
          <w:rFonts w:asciiTheme="majorBidi" w:hAnsiTheme="majorBidi" w:cstheme="majorBidi"/>
          <w:sz w:val="32"/>
          <w:szCs w:val="32"/>
          <w:rtl/>
        </w:rPr>
        <w:lastRenderedPageBreak/>
        <w:t>رايج</w:t>
      </w:r>
      <w:r w:rsidRPr="007F5B5C">
        <w:rPr>
          <w:rFonts w:asciiTheme="majorBidi" w:hAnsiTheme="majorBidi" w:cstheme="majorBidi"/>
          <w:sz w:val="32"/>
          <w:szCs w:val="32"/>
          <w:rtl/>
        </w:rPr>
        <w:softHyphen/>
        <w:t xml:space="preserve">ترين انواع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با توجه به عناصر به</w:t>
      </w:r>
      <w:r w:rsidRPr="007F5B5C">
        <w:rPr>
          <w:rFonts w:asciiTheme="majorBidi" w:hAnsiTheme="majorBidi" w:cstheme="majorBidi"/>
          <w:sz w:val="32"/>
          <w:szCs w:val="32"/>
          <w:rtl/>
        </w:rPr>
        <w:softHyphen/>
        <w:t>كاررفته در ساختمان آن</w:t>
      </w:r>
      <w:r w:rsidRPr="007F5B5C">
        <w:rPr>
          <w:rFonts w:asciiTheme="majorBidi" w:hAnsiTheme="majorBidi" w:cstheme="majorBidi"/>
          <w:sz w:val="32"/>
          <w:szCs w:val="32"/>
          <w:rtl/>
        </w:rPr>
        <w:softHyphen/>
        <w:t xml:space="preserve">ها به شرح زير است: </w:t>
      </w:r>
    </w:p>
    <w:p w:rsidR="00C12A7D" w:rsidRPr="007F5B5C" w:rsidRDefault="00C12A7D" w:rsidP="00A01D54">
      <w:pPr>
        <w:spacing w:line="288"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راكتور كنترل تريستوري </w:t>
      </w:r>
      <w:r w:rsidRPr="007F5B5C">
        <w:rPr>
          <w:rFonts w:asciiTheme="majorBidi" w:hAnsiTheme="majorBidi" w:cstheme="majorBidi"/>
          <w:sz w:val="32"/>
          <w:szCs w:val="32"/>
        </w:rPr>
        <w:t>TCR</w:t>
      </w:r>
      <w:r w:rsidRPr="007F5B5C">
        <w:rPr>
          <w:rStyle w:val="FootnoteReference"/>
          <w:rFonts w:asciiTheme="majorBidi" w:hAnsiTheme="majorBidi" w:cstheme="majorBidi"/>
          <w:sz w:val="32"/>
          <w:szCs w:val="32"/>
          <w:rtl/>
        </w:rPr>
        <w:footnoteReference w:id="2"/>
      </w:r>
      <w:r w:rsidRPr="007F5B5C">
        <w:rPr>
          <w:rFonts w:asciiTheme="majorBidi" w:hAnsiTheme="majorBidi" w:cstheme="majorBidi"/>
          <w:sz w:val="32"/>
          <w:szCs w:val="32"/>
          <w:rtl/>
        </w:rPr>
        <w:t>،</w:t>
      </w:r>
    </w:p>
    <w:p w:rsidR="00C12A7D" w:rsidRPr="007F5B5C"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Pr>
      </w:pPr>
      <w:r w:rsidRPr="007F5B5C">
        <w:rPr>
          <w:rFonts w:asciiTheme="majorBidi" w:hAnsiTheme="majorBidi" w:cstheme="majorBidi"/>
          <w:sz w:val="32"/>
          <w:szCs w:val="32"/>
          <w:rtl/>
        </w:rPr>
        <w:t xml:space="preserve">خازن سوييچ تريستوري </w:t>
      </w:r>
      <w:r w:rsidRPr="007F5B5C">
        <w:rPr>
          <w:rFonts w:asciiTheme="majorBidi" w:hAnsiTheme="majorBidi" w:cstheme="majorBidi"/>
          <w:sz w:val="32"/>
          <w:szCs w:val="32"/>
        </w:rPr>
        <w:t>TSC</w:t>
      </w:r>
      <w:r w:rsidRPr="007F5B5C">
        <w:rPr>
          <w:rStyle w:val="FootnoteReference"/>
          <w:rFonts w:asciiTheme="majorBidi" w:hAnsiTheme="majorBidi" w:cstheme="majorBidi"/>
          <w:sz w:val="32"/>
          <w:szCs w:val="32"/>
          <w:rtl/>
        </w:rPr>
        <w:footnoteReference w:id="3"/>
      </w:r>
      <w:r w:rsidRPr="007F5B5C">
        <w:rPr>
          <w:rFonts w:asciiTheme="majorBidi" w:hAnsiTheme="majorBidi" w:cstheme="majorBidi"/>
          <w:sz w:val="32"/>
          <w:szCs w:val="32"/>
          <w:rtl/>
        </w:rPr>
        <w:t>،</w:t>
      </w:r>
    </w:p>
    <w:p w:rsidR="00C12A7D" w:rsidRPr="007F5B5C"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Pr>
      </w:pPr>
      <w:r w:rsidRPr="007F5B5C">
        <w:rPr>
          <w:rFonts w:asciiTheme="majorBidi" w:hAnsiTheme="majorBidi" w:cstheme="majorBidi"/>
          <w:sz w:val="32"/>
          <w:szCs w:val="32"/>
          <w:rtl/>
        </w:rPr>
        <w:t xml:space="preserve">راكتور سوييچ تريستوري </w:t>
      </w:r>
      <w:r w:rsidRPr="007F5B5C">
        <w:rPr>
          <w:rFonts w:asciiTheme="majorBidi" w:hAnsiTheme="majorBidi" w:cstheme="majorBidi"/>
          <w:sz w:val="32"/>
          <w:szCs w:val="32"/>
        </w:rPr>
        <w:t>TSR</w:t>
      </w:r>
      <w:r w:rsidRPr="007F5B5C">
        <w:rPr>
          <w:rStyle w:val="FootnoteReference"/>
          <w:rFonts w:asciiTheme="majorBidi" w:hAnsiTheme="majorBidi" w:cstheme="majorBidi"/>
          <w:sz w:val="32"/>
          <w:szCs w:val="32"/>
          <w:rtl/>
        </w:rPr>
        <w:footnoteReference w:id="4"/>
      </w:r>
      <w:r w:rsidRPr="007F5B5C">
        <w:rPr>
          <w:rFonts w:asciiTheme="majorBidi" w:hAnsiTheme="majorBidi" w:cstheme="majorBidi"/>
          <w:sz w:val="32"/>
          <w:szCs w:val="32"/>
          <w:rtl/>
        </w:rPr>
        <w:t>،</w:t>
      </w:r>
    </w:p>
    <w:p w:rsidR="00C12A7D"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Pr>
      </w:pPr>
      <w:r w:rsidRPr="007F5B5C">
        <w:rPr>
          <w:rFonts w:asciiTheme="majorBidi" w:hAnsiTheme="majorBidi" w:cstheme="majorBidi"/>
          <w:sz w:val="32"/>
          <w:szCs w:val="32"/>
          <w:rtl/>
        </w:rPr>
        <w:t xml:space="preserve">خازن سوييچ مكانيكي </w:t>
      </w:r>
      <w:r w:rsidRPr="007F5B5C">
        <w:rPr>
          <w:rFonts w:asciiTheme="majorBidi" w:hAnsiTheme="majorBidi" w:cstheme="majorBidi"/>
          <w:sz w:val="32"/>
          <w:szCs w:val="32"/>
        </w:rPr>
        <w:t>MSC</w:t>
      </w:r>
      <w:r w:rsidRPr="007F5B5C">
        <w:rPr>
          <w:rStyle w:val="FootnoteReference"/>
          <w:rFonts w:asciiTheme="majorBidi" w:hAnsiTheme="majorBidi" w:cstheme="majorBidi"/>
          <w:sz w:val="32"/>
          <w:szCs w:val="32"/>
          <w:rtl/>
        </w:rPr>
        <w:footnoteReference w:id="5"/>
      </w:r>
      <w:r w:rsidRPr="007F5B5C">
        <w:rPr>
          <w:rFonts w:asciiTheme="majorBidi" w:hAnsiTheme="majorBidi" w:cstheme="majorBidi"/>
          <w:sz w:val="32"/>
          <w:szCs w:val="32"/>
          <w:rtl/>
        </w:rPr>
        <w:t>.</w:t>
      </w:r>
    </w:p>
    <w:p w:rsidR="00A01D54" w:rsidRPr="007F5B5C" w:rsidRDefault="00A01D54" w:rsidP="00A01D54">
      <w:pPr>
        <w:widowControl w:val="0"/>
        <w:tabs>
          <w:tab w:val="left" w:pos="284"/>
        </w:tabs>
        <w:spacing w:after="0" w:line="288" w:lineRule="auto"/>
        <w:jc w:val="both"/>
        <w:rPr>
          <w:rFonts w:asciiTheme="majorBidi" w:hAnsiTheme="majorBidi" w:cstheme="majorBidi"/>
          <w:sz w:val="32"/>
          <w:szCs w:val="32"/>
        </w:rPr>
      </w:pPr>
    </w:p>
    <w:p w:rsidR="00C12A7D" w:rsidRPr="007F5B5C" w:rsidRDefault="00C12A7D" w:rsidP="00842EEC">
      <w:pPr>
        <w:spacing w:line="288" w:lineRule="auto"/>
        <w:jc w:val="both"/>
        <w:rPr>
          <w:rFonts w:asciiTheme="majorBidi" w:hAnsiTheme="majorBidi" w:cstheme="majorBidi"/>
          <w:sz w:val="32"/>
          <w:szCs w:val="32"/>
          <w:rtl/>
        </w:rPr>
      </w:pPr>
      <w:r w:rsidRPr="007F5B5C">
        <w:rPr>
          <w:rFonts w:asciiTheme="majorBidi" w:hAnsiTheme="majorBidi" w:cstheme="majorBidi"/>
          <w:sz w:val="32"/>
          <w:szCs w:val="32"/>
          <w:rtl/>
        </w:rPr>
        <w:t>در شكل (2-4) موارد فوق و نحوه اتصال آن</w:t>
      </w:r>
      <w:r w:rsidRPr="007F5B5C">
        <w:rPr>
          <w:rFonts w:asciiTheme="majorBidi" w:hAnsiTheme="majorBidi" w:cstheme="majorBidi"/>
          <w:sz w:val="32"/>
          <w:szCs w:val="32"/>
          <w:rtl/>
        </w:rPr>
        <w:softHyphen/>
        <w:t xml:space="preserve">ها به سيستم انتقال نشان داده شده است. با تنظيم زاويه آتش تريستورها،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در مود راكتيو سلفي يا خازني ظاهر مي‌شود.</w:t>
      </w:r>
    </w:p>
    <w:p w:rsidR="00A01D54" w:rsidRDefault="00A01D54" w:rsidP="00842EEC">
      <w:pPr>
        <w:spacing w:line="288" w:lineRule="auto"/>
        <w:jc w:val="both"/>
        <w:rPr>
          <w:rFonts w:asciiTheme="majorBidi" w:hAnsiTheme="majorBidi" w:cstheme="majorBidi"/>
          <w:sz w:val="32"/>
          <w:szCs w:val="32"/>
          <w:rtl/>
        </w:rPr>
      </w:pPr>
    </w:p>
    <w:p w:rsidR="00C12A7D" w:rsidRPr="007F5B5C" w:rsidRDefault="00C12A7D" w:rsidP="00842EEC">
      <w:pPr>
        <w:spacing w:line="288"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معمولاً حوزه تغييرات ولتاژ سيستم توسط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%5</w:t>
      </w:r>
      <w:r w:rsidRPr="007F5B5C">
        <w:rPr>
          <w:rFonts w:asciiTheme="majorBidi" w:hAnsiTheme="majorBidi" w:cstheme="majorBidi"/>
          <w:sz w:val="32"/>
          <w:szCs w:val="32"/>
        </w:rPr>
        <w:sym w:font="Symbol" w:char="F0B1"/>
      </w:r>
      <w:r w:rsidRPr="007F5B5C">
        <w:rPr>
          <w:rFonts w:asciiTheme="majorBidi" w:hAnsiTheme="majorBidi" w:cstheme="majorBidi"/>
          <w:sz w:val="32"/>
          <w:szCs w:val="32"/>
          <w:rtl/>
        </w:rPr>
        <w:t xml:space="preserve"> لحاظ مي‌شود. اغلب سه محل براي نصب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پيشنهاد مي‌شود: </w:t>
      </w:r>
    </w:p>
    <w:p w:rsidR="00C12A7D" w:rsidRPr="007F5B5C"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tl/>
        </w:rPr>
      </w:pPr>
      <w:r w:rsidRPr="007F5B5C">
        <w:rPr>
          <w:rFonts w:asciiTheme="majorBidi" w:hAnsiTheme="majorBidi" w:cstheme="majorBidi"/>
          <w:sz w:val="32"/>
          <w:szCs w:val="32"/>
          <w:rtl/>
        </w:rPr>
        <w:t>در مجاورت بارهاي عمده و بزرگ (نواحي وسيع شهري)،</w:t>
      </w:r>
    </w:p>
    <w:p w:rsidR="00C12A7D" w:rsidRPr="007F5B5C"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Pr>
      </w:pPr>
      <w:r w:rsidRPr="007F5B5C">
        <w:rPr>
          <w:rFonts w:asciiTheme="majorBidi" w:hAnsiTheme="majorBidi" w:cstheme="majorBidi"/>
          <w:sz w:val="32"/>
          <w:szCs w:val="32"/>
          <w:rtl/>
        </w:rPr>
        <w:t>نزديك به بارهاي حساس به ولتاژ،</w:t>
      </w:r>
    </w:p>
    <w:p w:rsidR="00C12A7D" w:rsidRPr="007F5B5C" w:rsidRDefault="00C12A7D" w:rsidP="00842EEC">
      <w:pPr>
        <w:widowControl w:val="0"/>
        <w:numPr>
          <w:ilvl w:val="0"/>
          <w:numId w:val="1"/>
        </w:numPr>
        <w:tabs>
          <w:tab w:val="left" w:pos="284"/>
        </w:tabs>
        <w:spacing w:after="0" w:line="288" w:lineRule="auto"/>
        <w:ind w:left="0" w:firstLine="0"/>
        <w:jc w:val="both"/>
        <w:rPr>
          <w:rFonts w:asciiTheme="majorBidi" w:hAnsiTheme="majorBidi" w:cstheme="majorBidi"/>
          <w:sz w:val="32"/>
          <w:szCs w:val="32"/>
          <w:rtl/>
        </w:rPr>
      </w:pPr>
      <w:r w:rsidRPr="007F5B5C">
        <w:rPr>
          <w:rFonts w:asciiTheme="majorBidi" w:hAnsiTheme="majorBidi" w:cstheme="majorBidi"/>
          <w:sz w:val="32"/>
          <w:szCs w:val="32"/>
          <w:rtl/>
        </w:rPr>
        <w:t>در مجاورت بارهاي صنعتي.</w:t>
      </w:r>
    </w:p>
    <w:p w:rsidR="00C12A7D" w:rsidRPr="007F5B5C" w:rsidRDefault="00C12A7D" w:rsidP="00842EEC">
      <w:pPr>
        <w:spacing w:line="288"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در واقع نصب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در سه محل مزبور بيشترين تاثير را بر بارهاي شبكه قدرت دارد. همان</w:t>
      </w:r>
      <w:r w:rsidRPr="007F5B5C">
        <w:rPr>
          <w:rFonts w:asciiTheme="majorBidi" w:hAnsiTheme="majorBidi" w:cstheme="majorBidi"/>
          <w:sz w:val="32"/>
          <w:szCs w:val="32"/>
          <w:rtl/>
        </w:rPr>
        <w:softHyphen/>
        <w:t xml:space="preserve">طور كه گفتيم اگر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به حد توان راكتيو خود نزديك شود (مثلاً به </w:t>
      </w:r>
      <w:r w:rsidRPr="007F5B5C">
        <w:rPr>
          <w:rFonts w:asciiTheme="majorBidi" w:hAnsiTheme="majorBidi" w:cstheme="majorBidi"/>
          <w:sz w:val="32"/>
          <w:szCs w:val="32"/>
        </w:rPr>
        <w:t>Icmax</w:t>
      </w:r>
      <w:r w:rsidRPr="007F5B5C">
        <w:rPr>
          <w:rFonts w:asciiTheme="majorBidi" w:hAnsiTheme="majorBidi" w:cstheme="majorBidi"/>
          <w:sz w:val="32"/>
          <w:szCs w:val="32"/>
          <w:rtl/>
        </w:rPr>
        <w:t xml:space="preserve"> در شكل (1-4)) به يك خازن ثابت تبديل مي‌شود و توليد توان راكتيو آن تابعي از ولتاژ شبكه مي‌گردد. اين پديده از معايب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محسوب مي‌شود. </w:t>
      </w:r>
    </w:p>
    <w:p w:rsidR="00C12A7D" w:rsidRPr="007F5B5C" w:rsidRDefault="00C12A7D" w:rsidP="00842EEC">
      <w:pPr>
        <w:spacing w:line="288" w:lineRule="auto"/>
        <w:jc w:val="both"/>
        <w:rPr>
          <w:rFonts w:asciiTheme="majorBidi" w:hAnsiTheme="majorBidi" w:cstheme="majorBidi"/>
          <w:sz w:val="32"/>
          <w:szCs w:val="32"/>
          <w:rtl/>
        </w:rPr>
      </w:pPr>
    </w:p>
    <w:p w:rsidR="00C12A7D" w:rsidRPr="007F5B5C" w:rsidRDefault="00C12A7D" w:rsidP="00842EEC">
      <w:pPr>
        <w:spacing w:line="288" w:lineRule="auto"/>
        <w:jc w:val="both"/>
        <w:rPr>
          <w:rFonts w:asciiTheme="majorBidi" w:hAnsiTheme="majorBidi" w:cstheme="majorBidi"/>
          <w:sz w:val="32"/>
          <w:szCs w:val="32"/>
          <w:rtl/>
        </w:rPr>
      </w:pPr>
      <w:r w:rsidRPr="007F5B5C">
        <w:rPr>
          <w:rFonts w:asciiTheme="majorBidi" w:hAnsiTheme="majorBidi" w:cstheme="majorBidi"/>
          <w:noProof/>
          <w:sz w:val="32"/>
          <w:szCs w:val="32"/>
          <w:lang w:bidi="ar-SA"/>
        </w:rPr>
        <w:lastRenderedPageBreak/>
        <w:drawing>
          <wp:inline distT="0" distB="0" distL="0" distR="0">
            <wp:extent cx="5238750" cy="20002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238750" cy="2000250"/>
                    </a:xfrm>
                    <a:prstGeom prst="rect">
                      <a:avLst/>
                    </a:prstGeom>
                    <a:noFill/>
                    <a:ln w="9525">
                      <a:noFill/>
                      <a:miter lim="800000"/>
                      <a:headEnd/>
                      <a:tailEnd/>
                    </a:ln>
                  </pic:spPr>
                </pic:pic>
              </a:graphicData>
            </a:graphic>
          </wp:inline>
        </w:drawing>
      </w:r>
    </w:p>
    <w:p w:rsidR="00C12A7D" w:rsidRPr="007F5B5C" w:rsidRDefault="00C12A7D" w:rsidP="00842EEC">
      <w:pPr>
        <w:pStyle w:val="sajadPic"/>
        <w:spacing w:line="288" w:lineRule="auto"/>
        <w:jc w:val="both"/>
        <w:rPr>
          <w:rFonts w:asciiTheme="majorBidi" w:hAnsiTheme="majorBidi" w:cstheme="majorBidi"/>
          <w:i w:val="0"/>
          <w:iCs w:val="0"/>
          <w:sz w:val="32"/>
          <w:szCs w:val="32"/>
          <w:rtl/>
        </w:rPr>
      </w:pPr>
      <w:bookmarkStart w:id="3" w:name="_Toc103353144"/>
      <w:bookmarkStart w:id="4" w:name="_Toc106511462"/>
      <w:r w:rsidRPr="007F5B5C">
        <w:rPr>
          <w:rFonts w:asciiTheme="majorBidi" w:hAnsiTheme="majorBidi" w:cstheme="majorBidi"/>
          <w:i w:val="0"/>
          <w:iCs w:val="0"/>
          <w:sz w:val="32"/>
          <w:szCs w:val="32"/>
          <w:rtl/>
        </w:rPr>
        <w:t xml:space="preserve">شکل (2-4): انواع </w:t>
      </w:r>
      <w:r w:rsidRPr="007F5B5C">
        <w:rPr>
          <w:rFonts w:asciiTheme="majorBidi" w:hAnsiTheme="majorBidi" w:cstheme="majorBidi"/>
          <w:i w:val="0"/>
          <w:iCs w:val="0"/>
          <w:sz w:val="32"/>
          <w:szCs w:val="32"/>
        </w:rPr>
        <w:t>SVC</w:t>
      </w:r>
      <w:bookmarkEnd w:id="3"/>
      <w:bookmarkEnd w:id="4"/>
    </w:p>
    <w:p w:rsidR="00C12A7D" w:rsidRPr="007F5B5C" w:rsidRDefault="00C12A7D" w:rsidP="00842EEC">
      <w:pPr>
        <w:spacing w:line="360" w:lineRule="auto"/>
        <w:jc w:val="both"/>
        <w:rPr>
          <w:rFonts w:asciiTheme="majorBidi" w:hAnsiTheme="majorBidi" w:cstheme="majorBidi"/>
          <w:b/>
          <w:bCs/>
          <w:sz w:val="32"/>
          <w:szCs w:val="32"/>
          <w:rtl/>
        </w:rPr>
      </w:pPr>
    </w:p>
    <w:p w:rsidR="00F56B69" w:rsidRPr="007F5B5C" w:rsidRDefault="00F56B69" w:rsidP="00842EEC">
      <w:pPr>
        <w:spacing w:line="360" w:lineRule="auto"/>
        <w:jc w:val="both"/>
        <w:rPr>
          <w:rFonts w:asciiTheme="majorBidi" w:hAnsiTheme="majorBidi" w:cstheme="majorBidi"/>
          <w:b/>
          <w:bCs/>
          <w:sz w:val="32"/>
          <w:szCs w:val="32"/>
          <w:rtl/>
        </w:rPr>
      </w:pPr>
    </w:p>
    <w:p w:rsidR="00682D5B" w:rsidRPr="007F5B5C" w:rsidRDefault="00682D5B" w:rsidP="00842EEC">
      <w:pPr>
        <w:spacing w:line="360" w:lineRule="auto"/>
        <w:jc w:val="both"/>
        <w:rPr>
          <w:rFonts w:asciiTheme="majorBidi" w:hAnsiTheme="majorBidi" w:cstheme="majorBidi"/>
          <w:b/>
          <w:bCs/>
          <w:sz w:val="32"/>
          <w:szCs w:val="32"/>
          <w:rtl/>
        </w:rPr>
      </w:pPr>
    </w:p>
    <w:p w:rsidR="00682D5B" w:rsidRPr="007F5B5C" w:rsidRDefault="00682D5B" w:rsidP="00842EEC">
      <w:pPr>
        <w:spacing w:line="360" w:lineRule="auto"/>
        <w:jc w:val="both"/>
        <w:rPr>
          <w:rFonts w:asciiTheme="majorBidi" w:hAnsiTheme="majorBidi" w:cstheme="majorBidi"/>
          <w:b/>
          <w:bCs/>
          <w:sz w:val="32"/>
          <w:szCs w:val="32"/>
          <w:rtl/>
        </w:rPr>
      </w:pPr>
    </w:p>
    <w:p w:rsidR="00682D5B" w:rsidRPr="007F5B5C" w:rsidRDefault="00682D5B" w:rsidP="00842EEC">
      <w:pPr>
        <w:spacing w:line="360" w:lineRule="auto"/>
        <w:jc w:val="both"/>
        <w:rPr>
          <w:rFonts w:asciiTheme="majorBidi" w:hAnsiTheme="majorBidi" w:cstheme="majorBidi"/>
          <w:b/>
          <w:bCs/>
          <w:sz w:val="32"/>
          <w:szCs w:val="32"/>
          <w:rtl/>
        </w:rPr>
      </w:pPr>
    </w:p>
    <w:p w:rsidR="00F56B69" w:rsidRPr="007F5B5C" w:rsidRDefault="00F56B69" w:rsidP="00842EEC">
      <w:pPr>
        <w:spacing w:line="360" w:lineRule="auto"/>
        <w:jc w:val="both"/>
        <w:rPr>
          <w:rFonts w:asciiTheme="majorBidi" w:hAnsiTheme="majorBidi" w:cstheme="majorBidi"/>
          <w:b/>
          <w:bCs/>
          <w:sz w:val="32"/>
          <w:szCs w:val="32"/>
          <w:rtl/>
        </w:rPr>
      </w:pPr>
    </w:p>
    <w:p w:rsidR="00C622BC" w:rsidRPr="007F5B5C" w:rsidRDefault="00C622BC" w:rsidP="00842EEC">
      <w:pPr>
        <w:spacing w:line="360" w:lineRule="auto"/>
        <w:jc w:val="both"/>
        <w:rPr>
          <w:rFonts w:asciiTheme="majorBidi" w:hAnsiTheme="majorBidi" w:cstheme="majorBidi"/>
          <w:b/>
          <w:bCs/>
          <w:sz w:val="36"/>
          <w:szCs w:val="36"/>
          <w:rtl/>
        </w:rPr>
      </w:pPr>
      <w:r w:rsidRPr="007F5B5C">
        <w:rPr>
          <w:rFonts w:asciiTheme="majorBidi" w:hAnsiTheme="majorBidi" w:cstheme="majorBidi"/>
          <w:b/>
          <w:bCs/>
          <w:sz w:val="36"/>
          <w:szCs w:val="36"/>
          <w:rtl/>
        </w:rPr>
        <w:t xml:space="preserve"> تعريف</w:t>
      </w:r>
      <w:r w:rsidRPr="007F5B5C">
        <w:rPr>
          <w:rFonts w:asciiTheme="majorBidi" w:hAnsiTheme="majorBidi" w:cstheme="majorBidi"/>
          <w:b/>
          <w:bCs/>
          <w:sz w:val="36"/>
          <w:szCs w:val="36"/>
        </w:rPr>
        <w:t>SVC</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يك وسيله يا سيستم الكتريكي ساكن است كه مي‌تواند جريان راكتيو خازني يا سلفي از سيستم قدرت بكشد و به اين ترتيب توان راكتيو توليد يا جذب كند. اين منبع توليد توان راكتيو بايستي به صورت موازي به شبكه متصل شود و خروجي آن بگونه‌اي تغيير كند كه پارامترهاي مشخصي از سيستم قدرت را كنترل كند.</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مفهوم استاتيك در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به اين معني است كه برخلاف جبران‌كننده‌هاي سنكرون داراي اجزاء چرخنده و متحرك نمي‌باشد و اين ويژگي سبب مي‌شود پاسخ سريعتري به تغييرات شبكه بدهد (پاسخ‌گوئي در 3 سيكل به جاي 30 سيكل در كندانسورهاي سنكرون). در ضمن نداشتن جزء گردان باعث كاهش خرابي و كم‌شدن هزينه تعميرات مي‌شود.</w:t>
      </w:r>
    </w:p>
    <w:p w:rsidR="00C622BC" w:rsidRPr="007F5B5C" w:rsidRDefault="00C622BC" w:rsidP="00842EEC">
      <w:pPr>
        <w:spacing w:line="360" w:lineRule="auto"/>
        <w:jc w:val="both"/>
        <w:rPr>
          <w:rFonts w:asciiTheme="majorBidi" w:hAnsiTheme="majorBidi" w:cstheme="majorBidi"/>
          <w:b/>
          <w:bCs/>
          <w:sz w:val="36"/>
          <w:szCs w:val="36"/>
          <w:rtl/>
        </w:rPr>
      </w:pPr>
      <w:r w:rsidRPr="007F5B5C">
        <w:rPr>
          <w:rFonts w:asciiTheme="majorBidi" w:hAnsiTheme="majorBidi" w:cstheme="majorBidi"/>
          <w:b/>
          <w:bCs/>
          <w:sz w:val="36"/>
          <w:szCs w:val="36"/>
          <w:rtl/>
        </w:rPr>
        <w:lastRenderedPageBreak/>
        <w:t xml:space="preserve">مزاياي </w:t>
      </w:r>
      <w:r w:rsidRPr="007F5B5C">
        <w:rPr>
          <w:rFonts w:asciiTheme="majorBidi" w:hAnsiTheme="majorBidi" w:cstheme="majorBidi"/>
          <w:b/>
          <w:bCs/>
          <w:sz w:val="36"/>
          <w:szCs w:val="36"/>
        </w:rPr>
        <w:t>SVC</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موارد زير را مي‌توان از مزاياي كاربرد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در مقابل ساير جبران‌كننده‌هاي توان راكتيو نام برد</w:t>
      </w:r>
      <w:r w:rsidR="0000317D" w:rsidRPr="007F5B5C">
        <w:rPr>
          <w:rFonts w:asciiTheme="majorBidi" w:hAnsiTheme="majorBidi" w:cstheme="majorBidi"/>
          <w:sz w:val="32"/>
          <w:szCs w:val="32"/>
          <w:rtl/>
        </w:rPr>
        <w:t>:</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1-</w:t>
      </w:r>
      <w:r w:rsidR="000218C3" w:rsidRPr="007F5B5C">
        <w:rPr>
          <w:rFonts w:asciiTheme="majorBidi" w:hAnsiTheme="majorBidi" w:cstheme="majorBidi"/>
          <w:sz w:val="32"/>
          <w:szCs w:val="32"/>
          <w:rtl/>
        </w:rPr>
        <w:t xml:space="preserve"> </w:t>
      </w:r>
      <w:r w:rsidRPr="007F5B5C">
        <w:rPr>
          <w:rFonts w:asciiTheme="majorBidi" w:hAnsiTheme="majorBidi" w:cstheme="majorBidi"/>
          <w:sz w:val="32"/>
          <w:szCs w:val="32"/>
          <w:rtl/>
        </w:rPr>
        <w:t xml:space="preserve"> پاسخ سريع </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2-  قابليت انعطاف زياد</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3-  قابليت اطمينان خوب</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4- متعادل كردن فازها</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5-  محدودكردن اضافه ولتاژ ماندگار و گذرا</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6- نداشتن اينرسي چرخان</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7-راه‌اندازي سريع با حداقل حالت گذرا</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8-  هزينه كاركرد كم</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9- عدم تغذيه اتصال كوتاه (به علت اينكه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از عناصر پسيو تشكيل شده است)</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10- سادگي كنترل</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11- تأمين توان راكتيو براي مبدل‌هاي </w:t>
      </w:r>
      <w:r w:rsidRPr="007F5B5C">
        <w:rPr>
          <w:rFonts w:asciiTheme="majorBidi" w:hAnsiTheme="majorBidi" w:cstheme="majorBidi"/>
          <w:sz w:val="32"/>
          <w:szCs w:val="32"/>
        </w:rPr>
        <w:t>AC-DC</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12- ميرانمودن نوسانات زيرسنكرون</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13- افزايش حد پايداري گذرا</w:t>
      </w:r>
    </w:p>
    <w:p w:rsidR="00F56B69"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از </w:t>
      </w:r>
      <w:r w:rsidRPr="007F5B5C">
        <w:rPr>
          <w:rFonts w:asciiTheme="majorBidi" w:hAnsiTheme="majorBidi" w:cstheme="majorBidi"/>
          <w:sz w:val="32"/>
          <w:szCs w:val="32"/>
        </w:rPr>
        <w:t>SVC</w:t>
      </w:r>
      <w:r w:rsidRPr="007F5B5C">
        <w:rPr>
          <w:rFonts w:asciiTheme="majorBidi" w:hAnsiTheme="majorBidi" w:cstheme="majorBidi"/>
          <w:sz w:val="32"/>
          <w:szCs w:val="32"/>
          <w:rtl/>
        </w:rPr>
        <w:t xml:space="preserve"> در هر دو سطح انتقال و توزيع مي‌توان استفاده كرد كه در هر كدام از اين دو سطح مزاياي خاص خود را نيز داراست.</w:t>
      </w:r>
    </w:p>
    <w:p w:rsidR="00682D5B" w:rsidRPr="007F5B5C" w:rsidRDefault="00682D5B" w:rsidP="00842EEC">
      <w:pPr>
        <w:spacing w:line="360" w:lineRule="auto"/>
        <w:jc w:val="both"/>
        <w:rPr>
          <w:rFonts w:asciiTheme="majorBidi" w:hAnsiTheme="majorBidi" w:cstheme="majorBidi"/>
          <w:sz w:val="32"/>
          <w:szCs w:val="32"/>
          <w:rtl/>
        </w:rPr>
      </w:pPr>
    </w:p>
    <w:p w:rsidR="00682D5B" w:rsidRPr="007F5B5C" w:rsidRDefault="00682D5B" w:rsidP="00842EEC">
      <w:pPr>
        <w:spacing w:line="360" w:lineRule="auto"/>
        <w:jc w:val="both"/>
        <w:rPr>
          <w:rFonts w:asciiTheme="majorBidi" w:hAnsiTheme="majorBidi" w:cstheme="majorBidi"/>
          <w:sz w:val="32"/>
          <w:szCs w:val="32"/>
          <w:rtl/>
        </w:rPr>
      </w:pPr>
    </w:p>
    <w:p w:rsidR="00C622BC" w:rsidRPr="007F5B5C" w:rsidRDefault="00C622BC" w:rsidP="00842EEC">
      <w:pPr>
        <w:spacing w:line="360" w:lineRule="auto"/>
        <w:jc w:val="both"/>
        <w:rPr>
          <w:rFonts w:asciiTheme="majorBidi" w:hAnsiTheme="majorBidi" w:cstheme="majorBidi"/>
          <w:b/>
          <w:bCs/>
          <w:sz w:val="36"/>
          <w:szCs w:val="36"/>
          <w:rtl/>
        </w:rPr>
      </w:pPr>
      <w:r w:rsidRPr="007F5B5C">
        <w:rPr>
          <w:rFonts w:asciiTheme="majorBidi" w:hAnsiTheme="majorBidi" w:cstheme="majorBidi"/>
          <w:b/>
          <w:bCs/>
          <w:sz w:val="36"/>
          <w:szCs w:val="36"/>
          <w:rtl/>
        </w:rPr>
        <w:t xml:space="preserve">مزاياي استفاده از </w:t>
      </w:r>
      <w:r w:rsidRPr="007F5B5C">
        <w:rPr>
          <w:rFonts w:asciiTheme="majorBidi" w:hAnsiTheme="majorBidi" w:cstheme="majorBidi"/>
          <w:b/>
          <w:bCs/>
          <w:sz w:val="36"/>
          <w:szCs w:val="36"/>
        </w:rPr>
        <w:t>SVC</w:t>
      </w:r>
      <w:r w:rsidRPr="007F5B5C">
        <w:rPr>
          <w:rFonts w:asciiTheme="majorBidi" w:hAnsiTheme="majorBidi" w:cstheme="majorBidi"/>
          <w:b/>
          <w:bCs/>
          <w:sz w:val="36"/>
          <w:szCs w:val="36"/>
          <w:rtl/>
        </w:rPr>
        <w:t xml:space="preserve"> در سيستم توزيع</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1-   تنظيم و جلوگيري از فروپاشي ولتاژ</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2-  بهبود ضريب توان</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3-  متعادل‌كردن بار</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4-  حذف هارمونيك</w:t>
      </w:r>
    </w:p>
    <w:p w:rsidR="00C622BC" w:rsidRPr="007F5B5C" w:rsidRDefault="00C622BC" w:rsidP="00842EEC">
      <w:pPr>
        <w:spacing w:line="360" w:lineRule="auto"/>
        <w:jc w:val="both"/>
        <w:rPr>
          <w:rFonts w:asciiTheme="majorBidi" w:hAnsiTheme="majorBidi" w:cstheme="majorBidi"/>
          <w:b/>
          <w:bCs/>
          <w:sz w:val="36"/>
          <w:szCs w:val="36"/>
          <w:rtl/>
        </w:rPr>
      </w:pPr>
      <w:r w:rsidRPr="007F5B5C">
        <w:rPr>
          <w:rFonts w:asciiTheme="majorBidi" w:hAnsiTheme="majorBidi" w:cstheme="majorBidi"/>
          <w:b/>
          <w:bCs/>
          <w:sz w:val="36"/>
          <w:szCs w:val="36"/>
          <w:rtl/>
        </w:rPr>
        <w:t xml:space="preserve">مزاياي استفاده از </w:t>
      </w:r>
      <w:r w:rsidRPr="007F5B5C">
        <w:rPr>
          <w:rFonts w:asciiTheme="majorBidi" w:hAnsiTheme="majorBidi" w:cstheme="majorBidi"/>
          <w:b/>
          <w:bCs/>
          <w:sz w:val="36"/>
          <w:szCs w:val="36"/>
        </w:rPr>
        <w:t>SVC</w:t>
      </w:r>
      <w:r w:rsidRPr="007F5B5C">
        <w:rPr>
          <w:rFonts w:asciiTheme="majorBidi" w:hAnsiTheme="majorBidi" w:cstheme="majorBidi"/>
          <w:b/>
          <w:bCs/>
          <w:sz w:val="36"/>
          <w:szCs w:val="36"/>
          <w:rtl/>
        </w:rPr>
        <w:t xml:space="preserve"> در سيستم انتقال</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1- تنظيم و جلوگيري از فروپاشي ولتاژ</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2- افزايش پايداري گذرا</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3- افزايش ميرائي سيستم انتقال</w:t>
      </w:r>
    </w:p>
    <w:p w:rsidR="00682D5B" w:rsidRPr="007F5B5C" w:rsidRDefault="00682D5B" w:rsidP="00842EEC">
      <w:pPr>
        <w:spacing w:line="360" w:lineRule="auto"/>
        <w:jc w:val="both"/>
        <w:rPr>
          <w:rFonts w:asciiTheme="majorBidi" w:hAnsiTheme="majorBidi" w:cstheme="majorBidi"/>
          <w:sz w:val="32"/>
          <w:szCs w:val="32"/>
          <w:rtl/>
        </w:rPr>
      </w:pPr>
    </w:p>
    <w:p w:rsidR="00682D5B" w:rsidRPr="007F5B5C" w:rsidRDefault="00682D5B" w:rsidP="00842EEC">
      <w:pPr>
        <w:spacing w:line="360" w:lineRule="auto"/>
        <w:jc w:val="both"/>
        <w:rPr>
          <w:rFonts w:asciiTheme="majorBidi" w:hAnsiTheme="majorBidi" w:cstheme="majorBidi"/>
          <w:sz w:val="32"/>
          <w:szCs w:val="32"/>
          <w:rtl/>
        </w:rPr>
      </w:pPr>
    </w:p>
    <w:p w:rsidR="00A01D54" w:rsidRDefault="00A01D54" w:rsidP="00842EEC">
      <w:pPr>
        <w:spacing w:line="360" w:lineRule="auto"/>
        <w:jc w:val="both"/>
        <w:rPr>
          <w:rFonts w:asciiTheme="majorBidi" w:hAnsiTheme="majorBidi" w:cstheme="majorBidi"/>
          <w:sz w:val="32"/>
          <w:szCs w:val="32"/>
          <w:rtl/>
        </w:rPr>
      </w:pPr>
    </w:p>
    <w:p w:rsidR="00C622BC" w:rsidRPr="007F5B5C" w:rsidRDefault="00C622BC" w:rsidP="00842EEC">
      <w:pPr>
        <w:spacing w:line="360" w:lineRule="auto"/>
        <w:jc w:val="both"/>
        <w:rPr>
          <w:rFonts w:asciiTheme="majorBidi" w:hAnsiTheme="majorBidi" w:cstheme="majorBidi"/>
          <w:b/>
          <w:bCs/>
          <w:sz w:val="32"/>
          <w:szCs w:val="32"/>
          <w:rtl/>
        </w:rPr>
      </w:pPr>
      <w:r w:rsidRPr="007F5B5C">
        <w:rPr>
          <w:rFonts w:asciiTheme="majorBidi" w:hAnsiTheme="majorBidi" w:cstheme="majorBidi"/>
          <w:b/>
          <w:bCs/>
          <w:sz w:val="32"/>
          <w:szCs w:val="32"/>
          <w:rtl/>
        </w:rPr>
        <w:t xml:space="preserve"> دسته‌بندي </w:t>
      </w:r>
      <w:r w:rsidRPr="007F5B5C">
        <w:rPr>
          <w:rFonts w:asciiTheme="majorBidi" w:hAnsiTheme="majorBidi" w:cstheme="majorBidi"/>
          <w:b/>
          <w:bCs/>
          <w:sz w:val="32"/>
          <w:szCs w:val="32"/>
        </w:rPr>
        <w:t>SVC‌</w:t>
      </w:r>
      <w:r w:rsidRPr="007F5B5C">
        <w:rPr>
          <w:rFonts w:asciiTheme="majorBidi" w:hAnsiTheme="majorBidi" w:cstheme="majorBidi"/>
          <w:b/>
          <w:bCs/>
          <w:sz w:val="32"/>
          <w:szCs w:val="32"/>
          <w:rtl/>
        </w:rPr>
        <w:t>ها</w:t>
      </w:r>
    </w:p>
    <w:p w:rsidR="00C622BC" w:rsidRPr="007F5B5C" w:rsidRDefault="00C622BC" w:rsidP="00842EEC">
      <w:pPr>
        <w:spacing w:line="360" w:lineRule="auto"/>
        <w:jc w:val="both"/>
        <w:rPr>
          <w:rFonts w:asciiTheme="majorBidi" w:hAnsiTheme="majorBidi" w:cstheme="majorBidi"/>
          <w:b/>
          <w:bCs/>
          <w:sz w:val="36"/>
          <w:szCs w:val="36"/>
          <w:rtl/>
        </w:rPr>
      </w:pPr>
      <w:r w:rsidRPr="007F5B5C">
        <w:rPr>
          <w:rFonts w:asciiTheme="majorBidi" w:hAnsiTheme="majorBidi" w:cstheme="majorBidi"/>
          <w:b/>
          <w:bCs/>
          <w:sz w:val="36"/>
          <w:szCs w:val="36"/>
        </w:rPr>
        <w:t>SVC‌</w:t>
      </w:r>
      <w:r w:rsidRPr="007F5B5C">
        <w:rPr>
          <w:rFonts w:asciiTheme="majorBidi" w:hAnsiTheme="majorBidi" w:cstheme="majorBidi"/>
          <w:b/>
          <w:bCs/>
          <w:sz w:val="36"/>
          <w:szCs w:val="36"/>
          <w:rtl/>
        </w:rPr>
        <w:t>ها به دو دسته عمده تقسيم مي‌شوند:</w:t>
      </w:r>
    </w:p>
    <w:p w:rsidR="00C622BC" w:rsidRPr="007F5B5C" w:rsidRDefault="00C622BC" w:rsidP="00842EEC">
      <w:pPr>
        <w:spacing w:line="360" w:lineRule="auto"/>
        <w:jc w:val="both"/>
        <w:rPr>
          <w:rFonts w:asciiTheme="majorBidi" w:hAnsiTheme="majorBidi" w:cstheme="majorBidi"/>
          <w:b/>
          <w:bCs/>
          <w:sz w:val="36"/>
          <w:szCs w:val="36"/>
          <w:rtl/>
        </w:rPr>
      </w:pPr>
      <w:r w:rsidRPr="007F5B5C">
        <w:rPr>
          <w:rFonts w:asciiTheme="majorBidi" w:hAnsiTheme="majorBidi" w:cstheme="majorBidi"/>
          <w:b/>
          <w:bCs/>
          <w:sz w:val="36"/>
          <w:szCs w:val="36"/>
          <w:rtl/>
        </w:rPr>
        <w:t xml:space="preserve">1- </w:t>
      </w:r>
      <w:r w:rsidRPr="007F5B5C">
        <w:rPr>
          <w:rFonts w:asciiTheme="majorBidi" w:hAnsiTheme="majorBidi" w:cstheme="majorBidi"/>
          <w:b/>
          <w:bCs/>
          <w:sz w:val="36"/>
          <w:szCs w:val="36"/>
        </w:rPr>
        <w:t>SVC</w:t>
      </w:r>
      <w:r w:rsidRPr="007F5B5C">
        <w:rPr>
          <w:rFonts w:asciiTheme="majorBidi" w:hAnsiTheme="majorBidi" w:cstheme="majorBidi"/>
          <w:b/>
          <w:bCs/>
          <w:sz w:val="36"/>
          <w:szCs w:val="36"/>
          <w:rtl/>
        </w:rPr>
        <w:t xml:space="preserve"> نوع امپدانس متغير</w:t>
      </w:r>
    </w:p>
    <w:p w:rsidR="00B86D20"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در روش امپدانس متغير كه قديمي‌تر مي‌باشد با وارد يا خارج شدن عناصر ذخيره‌كننده انرژي كه قادر به توليد يا جذب توان راكتيو هستند يا با كنترل جريان عبوري از آنها توان راكتيو كنترل مي‌شود.</w:t>
      </w:r>
    </w:p>
    <w:p w:rsidR="00C622BC" w:rsidRPr="007F5B5C" w:rsidRDefault="00C622BC" w:rsidP="00842EEC">
      <w:pPr>
        <w:spacing w:line="360" w:lineRule="auto"/>
        <w:jc w:val="both"/>
        <w:rPr>
          <w:rFonts w:asciiTheme="majorBidi" w:hAnsiTheme="majorBidi" w:cstheme="majorBidi"/>
          <w:b/>
          <w:bCs/>
          <w:sz w:val="36"/>
          <w:szCs w:val="36"/>
          <w:rtl/>
        </w:rPr>
      </w:pPr>
      <w:r w:rsidRPr="007F5B5C">
        <w:rPr>
          <w:rFonts w:asciiTheme="majorBidi" w:hAnsiTheme="majorBidi" w:cstheme="majorBidi"/>
          <w:b/>
          <w:bCs/>
          <w:sz w:val="36"/>
          <w:szCs w:val="36"/>
          <w:rtl/>
        </w:rPr>
        <w:lastRenderedPageBreak/>
        <w:t xml:space="preserve">از انواع </w:t>
      </w:r>
      <w:r w:rsidRPr="007F5B5C">
        <w:rPr>
          <w:rFonts w:asciiTheme="majorBidi" w:hAnsiTheme="majorBidi" w:cstheme="majorBidi"/>
          <w:b/>
          <w:bCs/>
          <w:sz w:val="36"/>
          <w:szCs w:val="36"/>
        </w:rPr>
        <w:t>SVC‌</w:t>
      </w:r>
      <w:r w:rsidRPr="007F5B5C">
        <w:rPr>
          <w:rFonts w:asciiTheme="majorBidi" w:hAnsiTheme="majorBidi" w:cstheme="majorBidi"/>
          <w:b/>
          <w:bCs/>
          <w:sz w:val="36"/>
          <w:szCs w:val="36"/>
          <w:rtl/>
        </w:rPr>
        <w:t>هاي امپدانس متغير مي‌توان به موارد زير اشاره كرد:</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الف) خازن سوئيچ شونده تريستوري (</w:t>
      </w:r>
      <w:r w:rsidRPr="007F5B5C">
        <w:rPr>
          <w:rFonts w:asciiTheme="majorBidi" w:hAnsiTheme="majorBidi" w:cstheme="majorBidi"/>
          <w:sz w:val="32"/>
          <w:szCs w:val="32"/>
        </w:rPr>
        <w:t>TSC</w:t>
      </w:r>
      <w:r w:rsidRPr="007F5B5C">
        <w:rPr>
          <w:rFonts w:asciiTheme="majorBidi" w:hAnsiTheme="majorBidi" w:cstheme="majorBidi"/>
          <w:sz w:val="32"/>
          <w:szCs w:val="32"/>
          <w:rtl/>
        </w:rPr>
        <w:t xml:space="preserve">) </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ب) سلف كنترل شده با تريستور (</w:t>
      </w:r>
      <w:r w:rsidRPr="007F5B5C">
        <w:rPr>
          <w:rFonts w:asciiTheme="majorBidi" w:hAnsiTheme="majorBidi" w:cstheme="majorBidi"/>
          <w:sz w:val="32"/>
          <w:szCs w:val="32"/>
        </w:rPr>
        <w:t>TCR</w:t>
      </w:r>
      <w:r w:rsidRPr="007F5B5C">
        <w:rPr>
          <w:rFonts w:asciiTheme="majorBidi" w:hAnsiTheme="majorBidi" w:cstheme="majorBidi"/>
          <w:sz w:val="32"/>
          <w:szCs w:val="32"/>
          <w:rtl/>
        </w:rPr>
        <w:t>)</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ج) سلف كنترل شده با تريستور همراه با خازن (</w:t>
      </w:r>
      <w:r w:rsidRPr="007F5B5C">
        <w:rPr>
          <w:rFonts w:asciiTheme="majorBidi" w:hAnsiTheme="majorBidi" w:cstheme="majorBidi"/>
          <w:sz w:val="32"/>
          <w:szCs w:val="32"/>
        </w:rPr>
        <w:t>FC-TCR</w:t>
      </w:r>
      <w:r w:rsidRPr="007F5B5C">
        <w:rPr>
          <w:rFonts w:asciiTheme="majorBidi" w:hAnsiTheme="majorBidi" w:cstheme="majorBidi"/>
          <w:sz w:val="32"/>
          <w:szCs w:val="32"/>
          <w:rtl/>
        </w:rPr>
        <w:t>)</w:t>
      </w:r>
    </w:p>
    <w:p w:rsidR="00C622BC" w:rsidRPr="007F5B5C" w:rsidRDefault="00C622BC" w:rsidP="00842EEC">
      <w:pPr>
        <w:spacing w:line="360" w:lineRule="auto"/>
        <w:jc w:val="both"/>
        <w:rPr>
          <w:rFonts w:asciiTheme="majorBidi" w:hAnsiTheme="majorBidi" w:cstheme="majorBidi"/>
          <w:b/>
          <w:bCs/>
          <w:sz w:val="36"/>
          <w:szCs w:val="36"/>
          <w:rtl/>
        </w:rPr>
      </w:pPr>
      <w:r w:rsidRPr="007F5B5C">
        <w:rPr>
          <w:rFonts w:asciiTheme="majorBidi" w:hAnsiTheme="majorBidi" w:cstheme="majorBidi"/>
          <w:b/>
          <w:bCs/>
          <w:sz w:val="36"/>
          <w:szCs w:val="36"/>
          <w:rtl/>
        </w:rPr>
        <w:t xml:space="preserve">2- انواع </w:t>
      </w:r>
      <w:r w:rsidRPr="007F5B5C">
        <w:rPr>
          <w:rFonts w:asciiTheme="majorBidi" w:hAnsiTheme="majorBidi" w:cstheme="majorBidi"/>
          <w:b/>
          <w:bCs/>
          <w:sz w:val="36"/>
          <w:szCs w:val="36"/>
        </w:rPr>
        <w:t>SVC</w:t>
      </w:r>
      <w:r w:rsidRPr="007F5B5C">
        <w:rPr>
          <w:rFonts w:asciiTheme="majorBidi" w:hAnsiTheme="majorBidi" w:cstheme="majorBidi"/>
          <w:b/>
          <w:bCs/>
          <w:sz w:val="36"/>
          <w:szCs w:val="36"/>
          <w:rtl/>
        </w:rPr>
        <w:t xml:space="preserve"> با استفاده از مبدل‌هاي الكترونيك قدرت</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در اين روش از عناصر ذخيره‌كننده انرژي مانند سلف يا خازن به طور واقعي و به منظور توليد توان راكتيو استفاده نمي‌شود، بلكه از يك مبدل الكترونيك قدرت و از خاصيت غيرخطي بودن آن براي توليد يا جذب توان راكتيو استفاده شده است و با كنترل نحوه كليدزني كليدهاي قدرت، توان راكتيو كنترل مي‌شود.</w:t>
      </w:r>
    </w:p>
    <w:p w:rsidR="00C622BC" w:rsidRPr="007F5B5C" w:rsidRDefault="00C622BC" w:rsidP="00842EEC">
      <w:pPr>
        <w:spacing w:line="360" w:lineRule="auto"/>
        <w:jc w:val="both"/>
        <w:rPr>
          <w:rFonts w:asciiTheme="majorBidi" w:hAnsiTheme="majorBidi" w:cstheme="majorBidi"/>
          <w:b/>
          <w:bCs/>
          <w:sz w:val="36"/>
          <w:szCs w:val="36"/>
          <w:rtl/>
        </w:rPr>
      </w:pPr>
      <w:r w:rsidRPr="007F5B5C">
        <w:rPr>
          <w:rFonts w:asciiTheme="majorBidi" w:hAnsiTheme="majorBidi" w:cstheme="majorBidi"/>
          <w:b/>
          <w:bCs/>
          <w:sz w:val="36"/>
          <w:szCs w:val="36"/>
          <w:rtl/>
        </w:rPr>
        <w:t xml:space="preserve">از انواع اين قسم </w:t>
      </w:r>
      <w:r w:rsidRPr="007F5B5C">
        <w:rPr>
          <w:rFonts w:asciiTheme="majorBidi" w:hAnsiTheme="majorBidi" w:cstheme="majorBidi"/>
          <w:b/>
          <w:bCs/>
          <w:sz w:val="36"/>
          <w:szCs w:val="36"/>
        </w:rPr>
        <w:t>SVC</w:t>
      </w:r>
      <w:r w:rsidRPr="007F5B5C">
        <w:rPr>
          <w:rFonts w:asciiTheme="majorBidi" w:hAnsiTheme="majorBidi" w:cstheme="majorBidi"/>
          <w:b/>
          <w:bCs/>
          <w:sz w:val="36"/>
          <w:szCs w:val="36"/>
          <w:rtl/>
        </w:rPr>
        <w:t xml:space="preserve"> مي‌توان به موارد زير اشاره كرد:</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الف) با استفاده از مبدل مستقيم </w:t>
      </w:r>
      <w:r w:rsidRPr="007F5B5C">
        <w:rPr>
          <w:rFonts w:asciiTheme="majorBidi" w:hAnsiTheme="majorBidi" w:cstheme="majorBidi"/>
          <w:sz w:val="32"/>
          <w:szCs w:val="32"/>
        </w:rPr>
        <w:t>ac/ac</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 xml:space="preserve">ب) با استفاده از مبدل </w:t>
      </w:r>
      <w:r w:rsidRPr="007F5B5C">
        <w:rPr>
          <w:rFonts w:asciiTheme="majorBidi" w:hAnsiTheme="majorBidi" w:cstheme="majorBidi"/>
          <w:sz w:val="32"/>
          <w:szCs w:val="32"/>
        </w:rPr>
        <w:t>dc/ac</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ج) با استفاده از اينورتر منبع جريان</w:t>
      </w:r>
    </w:p>
    <w:p w:rsidR="00C622BC" w:rsidRPr="007F5B5C" w:rsidRDefault="00C622BC" w:rsidP="00842EEC">
      <w:pPr>
        <w:spacing w:line="360" w:lineRule="auto"/>
        <w:jc w:val="both"/>
        <w:rPr>
          <w:rFonts w:asciiTheme="majorBidi" w:hAnsiTheme="majorBidi" w:cstheme="majorBidi"/>
          <w:sz w:val="32"/>
          <w:szCs w:val="32"/>
          <w:rtl/>
        </w:rPr>
      </w:pPr>
      <w:r w:rsidRPr="007F5B5C">
        <w:rPr>
          <w:rFonts w:asciiTheme="majorBidi" w:hAnsiTheme="majorBidi" w:cstheme="majorBidi"/>
          <w:sz w:val="32"/>
          <w:szCs w:val="32"/>
          <w:rtl/>
        </w:rPr>
        <w:t>د) با استفاده از اينورتر منبع ولتاژ</w:t>
      </w:r>
    </w:p>
    <w:p w:rsidR="00CF112F" w:rsidRPr="007F5B5C" w:rsidRDefault="00CF112F" w:rsidP="00842EEC">
      <w:pPr>
        <w:spacing w:line="360" w:lineRule="auto"/>
        <w:jc w:val="both"/>
        <w:rPr>
          <w:rFonts w:asciiTheme="majorBidi" w:hAnsiTheme="majorBidi" w:cstheme="majorBidi"/>
          <w:sz w:val="32"/>
          <w:szCs w:val="32"/>
          <w:rtl/>
        </w:rPr>
      </w:pPr>
    </w:p>
    <w:p w:rsidR="00CF112F" w:rsidRPr="007F5B5C" w:rsidRDefault="00CF112F" w:rsidP="00842EEC">
      <w:pPr>
        <w:spacing w:line="360" w:lineRule="auto"/>
        <w:jc w:val="both"/>
        <w:rPr>
          <w:rFonts w:asciiTheme="majorBidi" w:hAnsiTheme="majorBidi" w:cstheme="majorBidi"/>
          <w:sz w:val="32"/>
          <w:szCs w:val="32"/>
          <w:rtl/>
        </w:rPr>
      </w:pPr>
    </w:p>
    <w:p w:rsidR="00CF112F" w:rsidRPr="007F5B5C" w:rsidRDefault="00CF112F" w:rsidP="00842EEC">
      <w:pPr>
        <w:spacing w:line="360" w:lineRule="auto"/>
        <w:jc w:val="both"/>
        <w:rPr>
          <w:rFonts w:asciiTheme="majorBidi" w:hAnsiTheme="majorBidi" w:cstheme="majorBidi"/>
          <w:sz w:val="32"/>
          <w:szCs w:val="32"/>
          <w:rtl/>
        </w:rPr>
      </w:pPr>
    </w:p>
    <w:p w:rsidR="00CF112F" w:rsidRPr="007F5B5C" w:rsidRDefault="00CF112F" w:rsidP="00842EEC">
      <w:pPr>
        <w:spacing w:line="360" w:lineRule="auto"/>
        <w:jc w:val="both"/>
        <w:rPr>
          <w:rFonts w:asciiTheme="majorBidi" w:hAnsiTheme="majorBidi" w:cstheme="majorBidi"/>
          <w:sz w:val="32"/>
          <w:szCs w:val="32"/>
          <w:rtl/>
        </w:rPr>
      </w:pPr>
    </w:p>
    <w:p w:rsidR="00A01D54" w:rsidRDefault="00A01D54" w:rsidP="00F5676B">
      <w:pPr>
        <w:jc w:val="both"/>
        <w:rPr>
          <w:rFonts w:asciiTheme="majorBidi" w:hAnsiTheme="majorBidi" w:cstheme="majorBidi"/>
          <w:sz w:val="32"/>
          <w:szCs w:val="32"/>
          <w:rtl/>
        </w:rPr>
      </w:pPr>
    </w:p>
    <w:p w:rsidR="00B20969" w:rsidRDefault="00E72C13" w:rsidP="00F5676B">
      <w:pPr>
        <w:jc w:val="both"/>
        <w:rPr>
          <w:rFonts w:asciiTheme="majorBidi" w:hAnsiTheme="majorBidi" w:cstheme="majorBidi"/>
          <w:sz w:val="32"/>
          <w:szCs w:val="32"/>
          <w:rtl/>
        </w:rPr>
      </w:pPr>
      <w:r w:rsidRPr="007F5B5C">
        <w:rPr>
          <w:rFonts w:asciiTheme="majorBidi" w:hAnsiTheme="majorBidi" w:cstheme="majorBidi"/>
          <w:sz w:val="32"/>
          <w:szCs w:val="32"/>
          <w:rtl/>
        </w:rPr>
        <w:lastRenderedPageBreak/>
        <w:t xml:space="preserve">مقاله مذکور </w:t>
      </w:r>
      <w:r w:rsidR="00D157C9" w:rsidRPr="007F5B5C">
        <w:rPr>
          <w:rFonts w:asciiTheme="majorBidi" w:hAnsiTheme="majorBidi" w:cstheme="majorBidi"/>
          <w:sz w:val="32"/>
          <w:szCs w:val="32"/>
          <w:rtl/>
        </w:rPr>
        <w:t>به پایداری سیستم قدرت و توانایی سیستم قدرت برای حفظ ثبات و یا بازیابی حالت پایدار اولیه پس از هرگونه انحراف در عملیات سیستم می پردازد .</w:t>
      </w:r>
      <w:r w:rsidR="00906536" w:rsidRPr="007F5B5C">
        <w:rPr>
          <w:rFonts w:asciiTheme="majorBidi" w:hAnsiTheme="majorBidi" w:cstheme="majorBidi"/>
          <w:rtl/>
        </w:rPr>
        <w:t xml:space="preserve"> </w:t>
      </w:r>
      <w:r w:rsidR="00906536" w:rsidRPr="007F5B5C">
        <w:rPr>
          <w:rFonts w:asciiTheme="majorBidi" w:hAnsiTheme="majorBidi" w:cstheme="majorBidi"/>
          <w:sz w:val="32"/>
          <w:szCs w:val="32"/>
          <w:rtl/>
        </w:rPr>
        <w:t xml:space="preserve">این مقاله در مورد عملکرد  </w:t>
      </w:r>
      <w:r w:rsidR="00906536" w:rsidRPr="007F5B5C">
        <w:rPr>
          <w:rFonts w:asciiTheme="majorBidi" w:hAnsiTheme="majorBidi" w:cstheme="majorBidi"/>
          <w:sz w:val="32"/>
          <w:szCs w:val="32"/>
        </w:rPr>
        <w:t>SVC</w:t>
      </w:r>
      <w:r w:rsidR="00906536" w:rsidRPr="007F5B5C">
        <w:rPr>
          <w:rFonts w:asciiTheme="majorBidi" w:hAnsiTheme="majorBidi" w:cstheme="majorBidi"/>
          <w:sz w:val="32"/>
          <w:szCs w:val="32"/>
          <w:rtl/>
        </w:rPr>
        <w:t xml:space="preserve"> که  با موفقیت برای کنترل عملکرد دینامیکی سیستم انتقال و ولتاژ تنظیم سیستم به طور موثر</w:t>
      </w:r>
      <w:r w:rsidR="00DA0CB1" w:rsidRPr="007F5B5C">
        <w:rPr>
          <w:rFonts w:asciiTheme="majorBidi" w:hAnsiTheme="majorBidi" w:cstheme="majorBidi"/>
          <w:sz w:val="32"/>
          <w:szCs w:val="32"/>
          <w:rtl/>
        </w:rPr>
        <w:t xml:space="preserve"> پرداخته می باشد</w:t>
      </w:r>
      <w:r w:rsidR="00906536" w:rsidRPr="007F5B5C">
        <w:rPr>
          <w:rFonts w:asciiTheme="majorBidi" w:hAnsiTheme="majorBidi" w:cstheme="majorBidi"/>
          <w:sz w:val="32"/>
          <w:szCs w:val="32"/>
          <w:rtl/>
        </w:rPr>
        <w:t xml:space="preserve"> </w:t>
      </w:r>
      <w:r w:rsidR="00DA0CB1" w:rsidRPr="007F5B5C">
        <w:rPr>
          <w:rFonts w:asciiTheme="majorBidi" w:hAnsiTheme="majorBidi" w:cstheme="majorBidi"/>
          <w:sz w:val="32"/>
          <w:szCs w:val="32"/>
          <w:rtl/>
        </w:rPr>
        <w:t>.</w:t>
      </w:r>
      <w:r w:rsidR="003373D1" w:rsidRPr="007F5B5C">
        <w:rPr>
          <w:rFonts w:asciiTheme="majorBidi" w:hAnsiTheme="majorBidi" w:cstheme="majorBidi"/>
          <w:sz w:val="32"/>
          <w:szCs w:val="32"/>
          <w:rtl/>
        </w:rPr>
        <w:t>در حال حاظر سیستم های قدرت برای حفظ ثبات و در نظر گرفتن آلودگی محیط زیست اداره می شوند .</w:t>
      </w:r>
      <w:r w:rsidR="00F00110" w:rsidRPr="007F5B5C">
        <w:rPr>
          <w:rFonts w:asciiTheme="majorBidi" w:hAnsiTheme="majorBidi" w:cstheme="majorBidi"/>
          <w:sz w:val="32"/>
          <w:szCs w:val="32"/>
          <w:rtl/>
        </w:rPr>
        <w:t xml:space="preserve"> در نتیجه</w:t>
      </w:r>
      <w:r w:rsidR="00F00110" w:rsidRPr="007F5B5C">
        <w:rPr>
          <w:rFonts w:asciiTheme="majorBidi" w:hAnsiTheme="majorBidi" w:cstheme="majorBidi"/>
          <w:rtl/>
        </w:rPr>
        <w:t xml:space="preserve"> </w:t>
      </w:r>
      <w:r w:rsidR="00F00110" w:rsidRPr="007F5B5C">
        <w:rPr>
          <w:rFonts w:asciiTheme="majorBidi" w:hAnsiTheme="majorBidi" w:cstheme="majorBidi"/>
          <w:sz w:val="32"/>
          <w:szCs w:val="32"/>
          <w:rtl/>
        </w:rPr>
        <w:t>حفظ و نگهداری بهره برداری پایدار و امن از یک سیستم قدرت یک مسئله بسیار مهم و چالش برانگیز است.</w:t>
      </w:r>
      <w:r w:rsidR="00202B01" w:rsidRPr="007F5B5C">
        <w:rPr>
          <w:rFonts w:asciiTheme="majorBidi" w:hAnsiTheme="majorBidi" w:cstheme="majorBidi"/>
          <w:rtl/>
        </w:rPr>
        <w:t xml:space="preserve"> </w:t>
      </w:r>
      <w:r w:rsidR="00202B01" w:rsidRPr="007F5B5C">
        <w:rPr>
          <w:rFonts w:asciiTheme="majorBidi" w:hAnsiTheme="majorBidi" w:cstheme="majorBidi"/>
          <w:sz w:val="32"/>
          <w:szCs w:val="32"/>
          <w:rtl/>
        </w:rPr>
        <w:t xml:space="preserve">دستگاه های </w:t>
      </w:r>
      <w:r w:rsidR="00202B01" w:rsidRPr="007F5B5C">
        <w:rPr>
          <w:rFonts w:asciiTheme="majorBidi" w:hAnsiTheme="majorBidi" w:cstheme="majorBidi"/>
          <w:sz w:val="32"/>
          <w:szCs w:val="32"/>
        </w:rPr>
        <w:t>FACTS</w:t>
      </w:r>
      <w:r w:rsidR="00202B01" w:rsidRPr="007F5B5C">
        <w:rPr>
          <w:rFonts w:asciiTheme="majorBidi" w:hAnsiTheme="majorBidi" w:cstheme="majorBidi"/>
          <w:sz w:val="32"/>
          <w:szCs w:val="32"/>
          <w:rtl/>
        </w:rPr>
        <w:t xml:space="preserve"> موازی نقش مهمی در بهبود پایداری گذرا، افزایش ظرفیت انتقال و میرایی نوسانات فرکانس پایین بازی کند.</w:t>
      </w:r>
      <w:r w:rsidR="006F7BF5" w:rsidRPr="007F5B5C">
        <w:rPr>
          <w:rFonts w:asciiTheme="majorBidi" w:hAnsiTheme="majorBidi" w:cstheme="majorBidi"/>
          <w:sz w:val="32"/>
          <w:szCs w:val="32"/>
          <w:rtl/>
        </w:rPr>
        <w:t xml:space="preserve">در این مقاله در بین ادوات فکتس موازی از </w:t>
      </w:r>
      <w:r w:rsidR="006F7BF5" w:rsidRPr="007F5B5C">
        <w:rPr>
          <w:rFonts w:asciiTheme="majorBidi" w:hAnsiTheme="majorBidi" w:cstheme="majorBidi"/>
          <w:sz w:val="32"/>
          <w:szCs w:val="32"/>
        </w:rPr>
        <w:t>SVC</w:t>
      </w:r>
      <w:r w:rsidR="006F7BF5" w:rsidRPr="007F5B5C">
        <w:rPr>
          <w:rFonts w:asciiTheme="majorBidi" w:hAnsiTheme="majorBidi" w:cstheme="majorBidi"/>
          <w:sz w:val="32"/>
          <w:szCs w:val="32"/>
          <w:rtl/>
        </w:rPr>
        <w:t xml:space="preserve"> استفاده شده است .</w:t>
      </w:r>
      <w:r w:rsidR="00F5676B" w:rsidRPr="007F5B5C">
        <w:rPr>
          <w:rFonts w:asciiTheme="majorBidi" w:hAnsiTheme="majorBidi" w:cstheme="majorBidi"/>
          <w:rtl/>
        </w:rPr>
        <w:t xml:space="preserve"> </w:t>
      </w:r>
      <w:r w:rsidR="00F5676B" w:rsidRPr="007F5B5C">
        <w:rPr>
          <w:rFonts w:asciiTheme="majorBidi" w:hAnsiTheme="majorBidi" w:cstheme="majorBidi"/>
          <w:sz w:val="32"/>
          <w:szCs w:val="32"/>
          <w:rtl/>
        </w:rPr>
        <w:t>دستگاه های جبرانساز استاتیک وار (</w:t>
      </w:r>
      <w:r w:rsidR="00F5676B" w:rsidRPr="007F5B5C">
        <w:rPr>
          <w:rFonts w:asciiTheme="majorBidi" w:hAnsiTheme="majorBidi" w:cstheme="majorBidi"/>
          <w:sz w:val="32"/>
          <w:szCs w:val="32"/>
        </w:rPr>
        <w:t>SVC</w:t>
      </w:r>
      <w:r w:rsidR="00F5676B" w:rsidRPr="007F5B5C">
        <w:rPr>
          <w:rFonts w:asciiTheme="majorBidi" w:hAnsiTheme="majorBidi" w:cstheme="majorBidi"/>
          <w:sz w:val="32"/>
          <w:szCs w:val="32"/>
          <w:rtl/>
        </w:rPr>
        <w:t xml:space="preserve">) برای بهبود ولتاژ و شرایط توان راکتیو در سیستم های </w:t>
      </w:r>
      <w:r w:rsidR="00F5676B" w:rsidRPr="007F5B5C">
        <w:rPr>
          <w:rFonts w:asciiTheme="majorBidi" w:hAnsiTheme="majorBidi" w:cstheme="majorBidi"/>
          <w:sz w:val="32"/>
          <w:szCs w:val="32"/>
        </w:rPr>
        <w:t>AC</w:t>
      </w:r>
      <w:r w:rsidR="00F5676B" w:rsidRPr="007F5B5C">
        <w:rPr>
          <w:rFonts w:asciiTheme="majorBidi" w:hAnsiTheme="majorBidi" w:cstheme="majorBidi"/>
          <w:sz w:val="32"/>
          <w:szCs w:val="32"/>
          <w:rtl/>
        </w:rPr>
        <w:t xml:space="preserve"> استفاده می شود.</w:t>
      </w:r>
      <w:r w:rsidR="00707020" w:rsidRPr="007F5B5C">
        <w:rPr>
          <w:rFonts w:asciiTheme="majorBidi" w:hAnsiTheme="majorBidi" w:cstheme="majorBidi"/>
          <w:sz w:val="32"/>
          <w:szCs w:val="32"/>
          <w:rtl/>
        </w:rPr>
        <w:t>همچنین با عث افزایش ظرفیت خط انتقال و میرایی شدن نوسانات می گردد .</w:t>
      </w:r>
    </w:p>
    <w:p w:rsidR="00A01D54" w:rsidRPr="007F5B5C" w:rsidRDefault="00A01D54" w:rsidP="00F5676B">
      <w:pPr>
        <w:jc w:val="both"/>
        <w:rPr>
          <w:rFonts w:asciiTheme="majorBidi" w:hAnsiTheme="majorBidi" w:cstheme="majorBidi"/>
          <w:sz w:val="32"/>
          <w:szCs w:val="32"/>
          <w:rtl/>
        </w:rPr>
      </w:pPr>
    </w:p>
    <w:p w:rsidR="003B6CBE" w:rsidRPr="007F5B5C" w:rsidRDefault="003B6CBE" w:rsidP="00F5676B">
      <w:pPr>
        <w:jc w:val="both"/>
        <w:rPr>
          <w:rFonts w:asciiTheme="majorBidi" w:hAnsiTheme="majorBidi" w:cstheme="majorBidi"/>
          <w:sz w:val="32"/>
          <w:szCs w:val="32"/>
          <w:rtl/>
        </w:rPr>
      </w:pPr>
      <w:r w:rsidRPr="007F5B5C">
        <w:rPr>
          <w:rFonts w:asciiTheme="majorBidi" w:hAnsiTheme="majorBidi" w:cstheme="majorBidi"/>
          <w:sz w:val="32"/>
          <w:szCs w:val="32"/>
          <w:rtl/>
        </w:rPr>
        <w:t>شکل مدار شبیه سازی شده مقاله :</w:t>
      </w:r>
    </w:p>
    <w:p w:rsidR="0048799B" w:rsidRDefault="0048799B" w:rsidP="00B46416">
      <w:pPr>
        <w:jc w:val="both"/>
        <w:rPr>
          <w:rFonts w:asciiTheme="majorBidi" w:hAnsiTheme="majorBidi" w:cstheme="majorBidi"/>
          <w:sz w:val="32"/>
          <w:szCs w:val="32"/>
          <w:rtl/>
        </w:rPr>
      </w:pPr>
      <w:bookmarkStart w:id="5" w:name="_GoBack"/>
      <w:bookmarkEnd w:id="5"/>
    </w:p>
    <w:p w:rsidR="0048799B" w:rsidRDefault="0048799B" w:rsidP="00B46416">
      <w:pPr>
        <w:jc w:val="both"/>
        <w:rPr>
          <w:rFonts w:asciiTheme="majorBidi" w:hAnsiTheme="majorBidi" w:cstheme="majorBidi"/>
          <w:sz w:val="32"/>
          <w:szCs w:val="32"/>
          <w:rtl/>
        </w:rPr>
      </w:pPr>
    </w:p>
    <w:p w:rsidR="007F5B5C" w:rsidRPr="007F5B5C" w:rsidRDefault="007F5B5C" w:rsidP="007F5B5C">
      <w:pPr>
        <w:jc w:val="both"/>
        <w:rPr>
          <w:rFonts w:asciiTheme="majorBidi" w:hAnsiTheme="majorBidi" w:cstheme="majorBidi"/>
          <w:sz w:val="32"/>
          <w:szCs w:val="32"/>
        </w:rPr>
      </w:pPr>
    </w:p>
    <w:sectPr w:rsidR="007F5B5C" w:rsidRPr="007F5B5C" w:rsidSect="00C622BC">
      <w:footerReference w:type="default" r:id="rId10"/>
      <w:pgSz w:w="11906" w:h="16838"/>
      <w:pgMar w:top="1440" w:right="1440" w:bottom="1440" w:left="1440" w:header="708" w:footer="708" w:gutter="0"/>
      <w:pgBorders w:offsetFrom="page">
        <w:top w:val="thickThinMediumGap" w:sz="24" w:space="24" w:color="auto"/>
        <w:left w:val="thickThinMediumGap" w:sz="24" w:space="24" w:color="auto"/>
        <w:bottom w:val="thinThickMediumGap" w:sz="24" w:space="24" w:color="auto"/>
        <w:right w:val="thinThick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621A" w:rsidRDefault="0056621A" w:rsidP="00C12A7D">
      <w:pPr>
        <w:spacing w:after="0" w:line="240" w:lineRule="auto"/>
      </w:pPr>
      <w:r>
        <w:separator/>
      </w:r>
    </w:p>
  </w:endnote>
  <w:endnote w:type="continuationSeparator" w:id="1">
    <w:p w:rsidR="0056621A" w:rsidRDefault="0056621A" w:rsidP="00C12A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otus">
    <w:altName w:val="Courier New"/>
    <w:charset w:val="B2"/>
    <w:family w:val="auto"/>
    <w:pitch w:val="variable"/>
    <w:sig w:usb0="00002001" w:usb1="00000000" w:usb2="00000000"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Zar">
    <w:altName w:val="Courier New"/>
    <w:charset w:val="B2"/>
    <w:family w:val="auto"/>
    <w:pitch w:val="variable"/>
    <w:sig w:usb0="00002001" w:usb1="00000000" w:usb2="00000000" w:usb3="00000000" w:csb0="0000004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5587751"/>
      <w:docPartObj>
        <w:docPartGallery w:val="Page Numbers (Bottom of Page)"/>
        <w:docPartUnique/>
      </w:docPartObj>
    </w:sdtPr>
    <w:sdtContent>
      <w:p w:rsidR="005B5B55" w:rsidRDefault="00A366EB">
        <w:pPr>
          <w:pStyle w:val="Footer"/>
        </w:pPr>
        <w:r>
          <w:fldChar w:fldCharType="begin"/>
        </w:r>
        <w:r w:rsidR="00F9338E">
          <w:instrText xml:space="preserve"> PAGE   \* MERGEFORMAT </w:instrText>
        </w:r>
        <w:r>
          <w:fldChar w:fldCharType="separate"/>
        </w:r>
        <w:r w:rsidR="00E04C04">
          <w:rPr>
            <w:noProof/>
            <w:rtl/>
          </w:rPr>
          <w:t>1</w:t>
        </w:r>
        <w:r>
          <w:rPr>
            <w:noProof/>
          </w:rPr>
          <w:fldChar w:fldCharType="end"/>
        </w:r>
      </w:p>
    </w:sdtContent>
  </w:sdt>
  <w:p w:rsidR="005B5B55" w:rsidRDefault="005B5B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621A" w:rsidRDefault="0056621A" w:rsidP="00C12A7D">
      <w:pPr>
        <w:spacing w:after="0" w:line="240" w:lineRule="auto"/>
      </w:pPr>
      <w:r>
        <w:separator/>
      </w:r>
    </w:p>
  </w:footnote>
  <w:footnote w:type="continuationSeparator" w:id="1">
    <w:p w:rsidR="0056621A" w:rsidRDefault="0056621A" w:rsidP="00C12A7D">
      <w:pPr>
        <w:spacing w:after="0" w:line="240" w:lineRule="auto"/>
      </w:pPr>
      <w:r>
        <w:continuationSeparator/>
      </w:r>
    </w:p>
  </w:footnote>
  <w:footnote w:id="2">
    <w:p w:rsidR="00C12A7D" w:rsidRDefault="00C12A7D" w:rsidP="00C12A7D">
      <w:pPr>
        <w:pStyle w:val="FootnoteText"/>
        <w:bidi w:val="0"/>
      </w:pPr>
      <w:r>
        <w:rPr>
          <w:rStyle w:val="FootnoteReference"/>
        </w:rPr>
        <w:footnoteRef/>
      </w:r>
      <w:r>
        <w:t>. Thyristor Controlled Reactor</w:t>
      </w:r>
    </w:p>
  </w:footnote>
  <w:footnote w:id="3">
    <w:p w:rsidR="00C12A7D" w:rsidRDefault="00C12A7D" w:rsidP="00C12A7D">
      <w:pPr>
        <w:pStyle w:val="FootnoteText"/>
        <w:bidi w:val="0"/>
        <w:rPr>
          <w:rtl/>
        </w:rPr>
      </w:pPr>
      <w:r>
        <w:rPr>
          <w:rStyle w:val="FootnoteReference"/>
        </w:rPr>
        <w:footnoteRef/>
      </w:r>
      <w:r>
        <w:t>. Thyristor Controlled Capacitor</w:t>
      </w:r>
    </w:p>
  </w:footnote>
  <w:footnote w:id="4">
    <w:p w:rsidR="00C12A7D" w:rsidRDefault="00C12A7D" w:rsidP="00C12A7D">
      <w:pPr>
        <w:pStyle w:val="FootnoteText"/>
        <w:bidi w:val="0"/>
        <w:rPr>
          <w:rtl/>
        </w:rPr>
      </w:pPr>
      <w:r>
        <w:rPr>
          <w:rStyle w:val="FootnoteReference"/>
        </w:rPr>
        <w:footnoteRef/>
      </w:r>
      <w:r>
        <w:t>. Thyristor Switched Reactor</w:t>
      </w:r>
    </w:p>
  </w:footnote>
  <w:footnote w:id="5">
    <w:p w:rsidR="00C12A7D" w:rsidRDefault="00C12A7D" w:rsidP="00C12A7D">
      <w:pPr>
        <w:pStyle w:val="FootnoteText"/>
        <w:bidi w:val="0"/>
        <w:rPr>
          <w:rtl/>
        </w:rPr>
      </w:pPr>
      <w:r>
        <w:rPr>
          <w:rStyle w:val="FootnoteReference"/>
        </w:rPr>
        <w:footnoteRef/>
      </w:r>
      <w:r>
        <w:t>. Mechanically Switched Capacitor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F18C9"/>
    <w:multiLevelType w:val="hybridMultilevel"/>
    <w:tmpl w:val="E592CA66"/>
    <w:lvl w:ilvl="0" w:tplc="FFFFFFFF">
      <w:start w:val="1"/>
      <w:numFmt w:val="bullet"/>
      <w:lvlText w:val="-"/>
      <w:lvlJc w:val="left"/>
      <w:pPr>
        <w:tabs>
          <w:tab w:val="num" w:pos="645"/>
        </w:tabs>
        <w:ind w:left="645" w:hanging="360"/>
      </w:pPr>
      <w:rPr>
        <w:rFonts w:ascii="Times New Roman" w:eastAsia="Times New Roman" w:hAnsi="Times New Roman" w:cs="Lotus" w:hint="default"/>
      </w:rPr>
    </w:lvl>
    <w:lvl w:ilvl="1" w:tplc="FFFFFFFF" w:tentative="1">
      <w:start w:val="1"/>
      <w:numFmt w:val="bullet"/>
      <w:lvlText w:val="o"/>
      <w:lvlJc w:val="left"/>
      <w:pPr>
        <w:tabs>
          <w:tab w:val="num" w:pos="1365"/>
        </w:tabs>
        <w:ind w:left="1365" w:hanging="360"/>
      </w:pPr>
      <w:rPr>
        <w:rFonts w:ascii="Courier New" w:hAnsi="Courier New" w:hint="default"/>
      </w:rPr>
    </w:lvl>
    <w:lvl w:ilvl="2" w:tplc="FFFFFFFF" w:tentative="1">
      <w:start w:val="1"/>
      <w:numFmt w:val="bullet"/>
      <w:lvlText w:val=""/>
      <w:lvlJc w:val="left"/>
      <w:pPr>
        <w:tabs>
          <w:tab w:val="num" w:pos="2085"/>
        </w:tabs>
        <w:ind w:left="2085" w:hanging="360"/>
      </w:pPr>
      <w:rPr>
        <w:rFonts w:ascii="Wingdings" w:hAnsi="Wingdings" w:hint="default"/>
      </w:rPr>
    </w:lvl>
    <w:lvl w:ilvl="3" w:tplc="FFFFFFFF" w:tentative="1">
      <w:start w:val="1"/>
      <w:numFmt w:val="bullet"/>
      <w:lvlText w:val=""/>
      <w:lvlJc w:val="left"/>
      <w:pPr>
        <w:tabs>
          <w:tab w:val="num" w:pos="2805"/>
        </w:tabs>
        <w:ind w:left="2805" w:hanging="360"/>
      </w:pPr>
      <w:rPr>
        <w:rFonts w:ascii="Symbol" w:hAnsi="Symbol" w:hint="default"/>
      </w:rPr>
    </w:lvl>
    <w:lvl w:ilvl="4" w:tplc="FFFFFFFF" w:tentative="1">
      <w:start w:val="1"/>
      <w:numFmt w:val="bullet"/>
      <w:lvlText w:val="o"/>
      <w:lvlJc w:val="left"/>
      <w:pPr>
        <w:tabs>
          <w:tab w:val="num" w:pos="3525"/>
        </w:tabs>
        <w:ind w:left="3525" w:hanging="360"/>
      </w:pPr>
      <w:rPr>
        <w:rFonts w:ascii="Courier New" w:hAnsi="Courier New" w:hint="default"/>
      </w:rPr>
    </w:lvl>
    <w:lvl w:ilvl="5" w:tplc="FFFFFFFF" w:tentative="1">
      <w:start w:val="1"/>
      <w:numFmt w:val="bullet"/>
      <w:lvlText w:val=""/>
      <w:lvlJc w:val="left"/>
      <w:pPr>
        <w:tabs>
          <w:tab w:val="num" w:pos="4245"/>
        </w:tabs>
        <w:ind w:left="4245" w:hanging="360"/>
      </w:pPr>
      <w:rPr>
        <w:rFonts w:ascii="Wingdings" w:hAnsi="Wingdings" w:hint="default"/>
      </w:rPr>
    </w:lvl>
    <w:lvl w:ilvl="6" w:tplc="FFFFFFFF" w:tentative="1">
      <w:start w:val="1"/>
      <w:numFmt w:val="bullet"/>
      <w:lvlText w:val=""/>
      <w:lvlJc w:val="left"/>
      <w:pPr>
        <w:tabs>
          <w:tab w:val="num" w:pos="4965"/>
        </w:tabs>
        <w:ind w:left="4965" w:hanging="360"/>
      </w:pPr>
      <w:rPr>
        <w:rFonts w:ascii="Symbol" w:hAnsi="Symbol" w:hint="default"/>
      </w:rPr>
    </w:lvl>
    <w:lvl w:ilvl="7" w:tplc="FFFFFFFF" w:tentative="1">
      <w:start w:val="1"/>
      <w:numFmt w:val="bullet"/>
      <w:lvlText w:val="o"/>
      <w:lvlJc w:val="left"/>
      <w:pPr>
        <w:tabs>
          <w:tab w:val="num" w:pos="5685"/>
        </w:tabs>
        <w:ind w:left="5685" w:hanging="360"/>
      </w:pPr>
      <w:rPr>
        <w:rFonts w:ascii="Courier New" w:hAnsi="Courier New" w:hint="default"/>
      </w:rPr>
    </w:lvl>
    <w:lvl w:ilvl="8" w:tplc="FFFFFFFF" w:tentative="1">
      <w:start w:val="1"/>
      <w:numFmt w:val="bullet"/>
      <w:lvlText w:val=""/>
      <w:lvlJc w:val="left"/>
      <w:pPr>
        <w:tabs>
          <w:tab w:val="num" w:pos="6405"/>
        </w:tabs>
        <w:ind w:left="640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622BC"/>
    <w:rsid w:val="0000317D"/>
    <w:rsid w:val="000033F5"/>
    <w:rsid w:val="000218C3"/>
    <w:rsid w:val="000812DF"/>
    <w:rsid w:val="000A6D5C"/>
    <w:rsid w:val="001365FF"/>
    <w:rsid w:val="001F52FA"/>
    <w:rsid w:val="00202B01"/>
    <w:rsid w:val="00250F37"/>
    <w:rsid w:val="00310B9B"/>
    <w:rsid w:val="003121F7"/>
    <w:rsid w:val="003373D1"/>
    <w:rsid w:val="00353197"/>
    <w:rsid w:val="003B6CBE"/>
    <w:rsid w:val="003D0A9D"/>
    <w:rsid w:val="0048799B"/>
    <w:rsid w:val="004D1C17"/>
    <w:rsid w:val="00555096"/>
    <w:rsid w:val="0056621A"/>
    <w:rsid w:val="005B304A"/>
    <w:rsid w:val="005B5B55"/>
    <w:rsid w:val="00606EB7"/>
    <w:rsid w:val="00682D5B"/>
    <w:rsid w:val="006A368E"/>
    <w:rsid w:val="006C6D1E"/>
    <w:rsid w:val="006D6BDD"/>
    <w:rsid w:val="006E085D"/>
    <w:rsid w:val="006F7BF5"/>
    <w:rsid w:val="00707020"/>
    <w:rsid w:val="0071717A"/>
    <w:rsid w:val="007346BA"/>
    <w:rsid w:val="00771788"/>
    <w:rsid w:val="007A055B"/>
    <w:rsid w:val="007F5B5C"/>
    <w:rsid w:val="00842EEC"/>
    <w:rsid w:val="00897CC0"/>
    <w:rsid w:val="00906536"/>
    <w:rsid w:val="00970FA2"/>
    <w:rsid w:val="00996597"/>
    <w:rsid w:val="009C22A7"/>
    <w:rsid w:val="00A01D54"/>
    <w:rsid w:val="00A27FEB"/>
    <w:rsid w:val="00A366EB"/>
    <w:rsid w:val="00B20969"/>
    <w:rsid w:val="00B4399E"/>
    <w:rsid w:val="00B46416"/>
    <w:rsid w:val="00B55908"/>
    <w:rsid w:val="00B86D20"/>
    <w:rsid w:val="00C12A7D"/>
    <w:rsid w:val="00C622BC"/>
    <w:rsid w:val="00C76C91"/>
    <w:rsid w:val="00CF112F"/>
    <w:rsid w:val="00D157C9"/>
    <w:rsid w:val="00D25316"/>
    <w:rsid w:val="00D3654E"/>
    <w:rsid w:val="00DA0CB1"/>
    <w:rsid w:val="00DE2C0D"/>
    <w:rsid w:val="00E04C04"/>
    <w:rsid w:val="00E72C13"/>
    <w:rsid w:val="00F00110"/>
    <w:rsid w:val="00F5676B"/>
    <w:rsid w:val="00F56B69"/>
    <w:rsid w:val="00F9338E"/>
    <w:rsid w:val="00FC1EE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9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12A7D"/>
    <w:pPr>
      <w:widowControl w:val="0"/>
      <w:spacing w:after="0" w:line="240" w:lineRule="auto"/>
      <w:jc w:val="both"/>
    </w:pPr>
    <w:rPr>
      <w:rFonts w:ascii="Times New Roman" w:eastAsia="Times New Roman" w:hAnsi="Times New Roman" w:cs="Zar"/>
      <w:sz w:val="20"/>
      <w:szCs w:val="20"/>
      <w:lang w:bidi="ar-SA"/>
    </w:rPr>
  </w:style>
  <w:style w:type="character" w:customStyle="1" w:styleId="FootnoteTextChar">
    <w:name w:val="Footnote Text Char"/>
    <w:basedOn w:val="DefaultParagraphFont"/>
    <w:link w:val="FootnoteText"/>
    <w:semiHidden/>
    <w:rsid w:val="00C12A7D"/>
    <w:rPr>
      <w:rFonts w:ascii="Times New Roman" w:eastAsia="Times New Roman" w:hAnsi="Times New Roman" w:cs="Zar"/>
      <w:sz w:val="20"/>
      <w:szCs w:val="20"/>
      <w:lang w:bidi="ar-SA"/>
    </w:rPr>
  </w:style>
  <w:style w:type="character" w:styleId="FootnoteReference">
    <w:name w:val="footnote reference"/>
    <w:basedOn w:val="DefaultParagraphFont"/>
    <w:semiHidden/>
    <w:rsid w:val="00C12A7D"/>
    <w:rPr>
      <w:vertAlign w:val="superscript"/>
    </w:rPr>
  </w:style>
  <w:style w:type="paragraph" w:customStyle="1" w:styleId="sajadPic">
    <w:name w:val="sajadPic"/>
    <w:basedOn w:val="Normal"/>
    <w:rsid w:val="00C12A7D"/>
    <w:pPr>
      <w:spacing w:after="0" w:line="240" w:lineRule="auto"/>
      <w:jc w:val="center"/>
    </w:pPr>
    <w:rPr>
      <w:rFonts w:ascii="Times New Roman" w:eastAsia="Times New Roman" w:hAnsi="Times New Roman" w:cs="Lotus"/>
      <w:i/>
      <w:iCs/>
      <w:szCs w:val="28"/>
    </w:rPr>
  </w:style>
  <w:style w:type="paragraph" w:styleId="BalloonText">
    <w:name w:val="Balloon Text"/>
    <w:basedOn w:val="Normal"/>
    <w:link w:val="BalloonTextChar"/>
    <w:uiPriority w:val="99"/>
    <w:semiHidden/>
    <w:unhideWhenUsed/>
    <w:rsid w:val="00C12A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A7D"/>
    <w:rPr>
      <w:rFonts w:ascii="Tahoma" w:hAnsi="Tahoma" w:cs="Tahoma"/>
      <w:sz w:val="16"/>
      <w:szCs w:val="16"/>
    </w:rPr>
  </w:style>
  <w:style w:type="character" w:styleId="Strong">
    <w:name w:val="Strong"/>
    <w:basedOn w:val="DefaultParagraphFont"/>
    <w:uiPriority w:val="22"/>
    <w:qFormat/>
    <w:rsid w:val="000218C3"/>
    <w:rPr>
      <w:b/>
      <w:bCs/>
    </w:rPr>
  </w:style>
  <w:style w:type="character" w:customStyle="1" w:styleId="hps">
    <w:name w:val="hps"/>
    <w:basedOn w:val="DefaultParagraphFont"/>
    <w:rsid w:val="000218C3"/>
  </w:style>
  <w:style w:type="paragraph" w:styleId="Header">
    <w:name w:val="header"/>
    <w:basedOn w:val="Normal"/>
    <w:link w:val="HeaderChar"/>
    <w:uiPriority w:val="99"/>
    <w:semiHidden/>
    <w:unhideWhenUsed/>
    <w:rsid w:val="005B5B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B55"/>
  </w:style>
  <w:style w:type="paragraph" w:styleId="Footer">
    <w:name w:val="footer"/>
    <w:basedOn w:val="Normal"/>
    <w:link w:val="FooterChar"/>
    <w:uiPriority w:val="99"/>
    <w:unhideWhenUsed/>
    <w:rsid w:val="005B5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B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ashkanmad</Company>
  <LinksUpToDate>false</LinksUpToDate>
  <CharactersWithSpaces>5940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ashkan hoseini</dc:creator>
  <cp:keywords/>
  <dc:description/>
  <cp:lastModifiedBy>sadra</cp:lastModifiedBy>
  <cp:revision>44</cp:revision>
  <dcterms:created xsi:type="dcterms:W3CDTF">2012-12-24T14:22:00Z</dcterms:created>
  <dcterms:modified xsi:type="dcterms:W3CDTF">2015-01-23T13:27:00Z</dcterms:modified>
</cp:coreProperties>
</file>