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2BC" w:rsidRPr="007F5B5C" w:rsidRDefault="00C622BC" w:rsidP="00842EEC">
      <w:pPr>
        <w:spacing w:line="360" w:lineRule="auto"/>
        <w:jc w:val="both"/>
        <w:rPr>
          <w:rFonts w:asciiTheme="majorBidi" w:hAnsiTheme="majorBidi" w:cstheme="majorBidi"/>
          <w:b/>
          <w:bCs/>
          <w:sz w:val="40"/>
          <w:szCs w:val="40"/>
          <w:rtl/>
        </w:rPr>
      </w:pPr>
    </w:p>
    <w:p w:rsidR="00C622BC" w:rsidRPr="007F5B5C" w:rsidRDefault="00C622BC" w:rsidP="00842EEC">
      <w:pPr>
        <w:spacing w:line="360" w:lineRule="auto"/>
        <w:jc w:val="both"/>
        <w:rPr>
          <w:rFonts w:asciiTheme="majorBidi" w:hAnsiTheme="majorBidi" w:cstheme="majorBidi"/>
          <w:b/>
          <w:bCs/>
          <w:sz w:val="40"/>
          <w:szCs w:val="40"/>
          <w:rtl/>
        </w:rPr>
      </w:pPr>
    </w:p>
    <w:p w:rsidR="000218C3" w:rsidRPr="007F5B5C" w:rsidRDefault="000218C3" w:rsidP="00842EEC">
      <w:pPr>
        <w:autoSpaceDE w:val="0"/>
        <w:autoSpaceDN w:val="0"/>
        <w:bidi w:val="0"/>
        <w:adjustRightInd w:val="0"/>
        <w:spacing w:after="0" w:line="240" w:lineRule="auto"/>
        <w:jc w:val="both"/>
        <w:rPr>
          <w:rFonts w:asciiTheme="majorBidi" w:hAnsiTheme="majorBidi" w:cstheme="majorBidi"/>
          <w:b/>
          <w:bCs/>
          <w:color w:val="000000"/>
          <w:sz w:val="36"/>
          <w:szCs w:val="36"/>
        </w:rPr>
      </w:pPr>
      <w:r w:rsidRPr="007F5B5C">
        <w:rPr>
          <w:rFonts w:asciiTheme="majorBidi" w:hAnsiTheme="majorBidi" w:cstheme="majorBidi"/>
          <w:b/>
          <w:bCs/>
          <w:color w:val="000000"/>
          <w:sz w:val="36"/>
          <w:szCs w:val="36"/>
        </w:rPr>
        <w:t xml:space="preserve">Power System Stability Improvement of Long </w:t>
      </w:r>
      <w:bookmarkStart w:id="0" w:name="_GoBack"/>
      <w:bookmarkEnd w:id="0"/>
      <w:r w:rsidRPr="007F5B5C">
        <w:rPr>
          <w:rFonts w:asciiTheme="majorBidi" w:hAnsiTheme="majorBidi" w:cstheme="majorBidi"/>
          <w:b/>
          <w:bCs/>
          <w:color w:val="000000"/>
          <w:sz w:val="36"/>
          <w:szCs w:val="36"/>
        </w:rPr>
        <w:t>Transmission Line</w:t>
      </w:r>
    </w:p>
    <w:p w:rsidR="00C622BC" w:rsidRPr="007F5B5C" w:rsidRDefault="000218C3" w:rsidP="00842EEC">
      <w:pPr>
        <w:spacing w:line="360" w:lineRule="auto"/>
        <w:jc w:val="both"/>
        <w:rPr>
          <w:rFonts w:asciiTheme="majorBidi" w:hAnsiTheme="majorBidi" w:cstheme="majorBidi"/>
          <w:b/>
          <w:bCs/>
          <w:sz w:val="44"/>
          <w:szCs w:val="44"/>
          <w:rtl/>
        </w:rPr>
      </w:pPr>
      <w:r w:rsidRPr="007F5B5C">
        <w:rPr>
          <w:rFonts w:asciiTheme="majorBidi" w:hAnsiTheme="majorBidi" w:cstheme="majorBidi"/>
          <w:b/>
          <w:bCs/>
          <w:color w:val="000000"/>
          <w:sz w:val="36"/>
          <w:szCs w:val="36"/>
        </w:rPr>
        <w:t xml:space="preserve">System by Using Static </w:t>
      </w:r>
      <w:proofErr w:type="spellStart"/>
      <w:r w:rsidRPr="007F5B5C">
        <w:rPr>
          <w:rFonts w:asciiTheme="majorBidi" w:hAnsiTheme="majorBidi" w:cstheme="majorBidi"/>
          <w:b/>
          <w:bCs/>
          <w:color w:val="000000"/>
          <w:sz w:val="36"/>
          <w:szCs w:val="36"/>
        </w:rPr>
        <w:t>Var</w:t>
      </w:r>
      <w:proofErr w:type="spellEnd"/>
      <w:r w:rsidRPr="007F5B5C">
        <w:rPr>
          <w:rFonts w:asciiTheme="majorBidi" w:hAnsiTheme="majorBidi" w:cstheme="majorBidi"/>
          <w:b/>
          <w:bCs/>
          <w:color w:val="000000"/>
          <w:sz w:val="36"/>
          <w:szCs w:val="36"/>
        </w:rPr>
        <w:t xml:space="preserve"> Compensator (SVC)</w:t>
      </w:r>
    </w:p>
    <w:p w:rsidR="00C622BC" w:rsidRPr="007F5B5C" w:rsidRDefault="000218C3" w:rsidP="00842EEC">
      <w:pPr>
        <w:spacing w:line="360" w:lineRule="auto"/>
        <w:jc w:val="both"/>
        <w:rPr>
          <w:rFonts w:asciiTheme="majorBidi" w:hAnsiTheme="majorBidi" w:cstheme="majorBidi"/>
          <w:b/>
          <w:bCs/>
          <w:sz w:val="56"/>
          <w:szCs w:val="56"/>
          <w:rtl/>
        </w:rPr>
      </w:pPr>
      <w:r w:rsidRPr="007F5B5C">
        <w:rPr>
          <w:rStyle w:val="hps"/>
          <w:rFonts w:asciiTheme="majorBidi" w:hAnsiTheme="majorBidi" w:cstheme="majorBidi"/>
          <w:b/>
          <w:bCs/>
          <w:sz w:val="36"/>
          <w:szCs w:val="36"/>
          <w:rtl/>
        </w:rPr>
        <w:t>بهبود</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پایداری سیستم قدرت در</w:t>
      </w:r>
      <w:r w:rsidRPr="007F5B5C">
        <w:rPr>
          <w:rStyle w:val="Strong"/>
          <w:rFonts w:asciiTheme="majorBidi" w:hAnsiTheme="majorBidi" w:cstheme="majorBidi"/>
          <w:sz w:val="36"/>
          <w:szCs w:val="36"/>
          <w:rtl/>
        </w:rPr>
        <w:t> </w:t>
      </w:r>
      <w:r w:rsidRPr="007F5B5C">
        <w:rPr>
          <w:rStyle w:val="hps"/>
          <w:rFonts w:asciiTheme="majorBidi" w:hAnsiTheme="majorBidi" w:cstheme="majorBidi"/>
          <w:b/>
          <w:bCs/>
          <w:sz w:val="36"/>
          <w:szCs w:val="36"/>
          <w:rtl/>
        </w:rPr>
        <w:t>سیستم</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خط</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انتقال</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بلند</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با استفاده از</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جبران کننده</w:t>
      </w:r>
      <w:r w:rsidRPr="007F5B5C">
        <w:rPr>
          <w:rStyle w:val="Strong"/>
          <w:rFonts w:asciiTheme="majorBidi" w:hAnsiTheme="majorBidi" w:cstheme="majorBidi"/>
          <w:sz w:val="36"/>
          <w:szCs w:val="36"/>
          <w:rtl/>
        </w:rPr>
        <w:t xml:space="preserve"> </w:t>
      </w:r>
      <w:r w:rsidRPr="007F5B5C">
        <w:rPr>
          <w:rStyle w:val="hps"/>
          <w:rFonts w:asciiTheme="majorBidi" w:hAnsiTheme="majorBidi" w:cstheme="majorBidi"/>
          <w:b/>
          <w:bCs/>
          <w:sz w:val="36"/>
          <w:szCs w:val="36"/>
          <w:rtl/>
        </w:rPr>
        <w:t>استاتیکی وار</w:t>
      </w:r>
      <w:r w:rsidRPr="007F5B5C">
        <w:rPr>
          <w:rStyle w:val="Strong"/>
          <w:rFonts w:asciiTheme="majorBidi" w:hAnsiTheme="majorBidi" w:cstheme="majorBidi"/>
          <w:sz w:val="36"/>
          <w:szCs w:val="36"/>
          <w:rtl/>
        </w:rPr>
        <w:t> </w:t>
      </w:r>
      <w:r w:rsidRPr="007F5B5C">
        <w:rPr>
          <w:rStyle w:val="hps"/>
          <w:rFonts w:asciiTheme="majorBidi" w:hAnsiTheme="majorBidi" w:cstheme="majorBidi"/>
          <w:b/>
          <w:bCs/>
          <w:sz w:val="36"/>
          <w:szCs w:val="36"/>
          <w:rtl/>
        </w:rPr>
        <w:t>(</w:t>
      </w:r>
      <w:r w:rsidRPr="007F5B5C">
        <w:rPr>
          <w:rStyle w:val="Strong"/>
          <w:rFonts w:asciiTheme="majorBidi" w:hAnsiTheme="majorBidi" w:cstheme="majorBidi"/>
          <w:sz w:val="36"/>
          <w:szCs w:val="36"/>
        </w:rPr>
        <w:t>SVC</w:t>
      </w:r>
      <w:r w:rsidRPr="007F5B5C">
        <w:rPr>
          <w:rStyle w:val="Strong"/>
          <w:rFonts w:asciiTheme="majorBidi" w:hAnsiTheme="majorBidi" w:cstheme="majorBidi"/>
          <w:sz w:val="36"/>
          <w:szCs w:val="36"/>
          <w:rtl/>
        </w:rPr>
        <w:t>)</w:t>
      </w:r>
    </w:p>
    <w:p w:rsidR="00C622BC" w:rsidRPr="007F5B5C" w:rsidRDefault="00C622BC" w:rsidP="00842EEC">
      <w:pPr>
        <w:spacing w:line="360" w:lineRule="auto"/>
        <w:jc w:val="both"/>
        <w:rPr>
          <w:rFonts w:asciiTheme="majorBidi" w:hAnsiTheme="majorBidi" w:cstheme="majorBidi"/>
          <w:b/>
          <w:bCs/>
          <w:sz w:val="40"/>
          <w:szCs w:val="40"/>
          <w:rtl/>
        </w:rPr>
      </w:pPr>
    </w:p>
    <w:p w:rsidR="00C622BC" w:rsidRPr="007F5B5C" w:rsidRDefault="00C622BC" w:rsidP="00842EEC">
      <w:pPr>
        <w:spacing w:line="360" w:lineRule="auto"/>
        <w:jc w:val="both"/>
        <w:rPr>
          <w:rFonts w:asciiTheme="majorBidi" w:hAnsiTheme="majorBidi" w:cstheme="majorBidi"/>
          <w:b/>
          <w:bCs/>
          <w:sz w:val="40"/>
          <w:szCs w:val="40"/>
          <w:rtl/>
        </w:rPr>
      </w:pPr>
    </w:p>
    <w:p w:rsidR="00A01D54" w:rsidRDefault="00A01D54" w:rsidP="00A01D54">
      <w:pPr>
        <w:spacing w:line="360" w:lineRule="auto"/>
        <w:jc w:val="both"/>
        <w:rPr>
          <w:rFonts w:asciiTheme="majorBidi" w:hAnsiTheme="majorBidi" w:cstheme="majorBidi"/>
          <w:b/>
          <w:bCs/>
          <w:sz w:val="32"/>
          <w:szCs w:val="32"/>
          <w:rtl/>
        </w:rPr>
      </w:pPr>
    </w:p>
    <w:p w:rsidR="00C622BC" w:rsidRPr="007F5B5C" w:rsidRDefault="00C622BC" w:rsidP="00A01D54">
      <w:pPr>
        <w:spacing w:line="360" w:lineRule="auto"/>
        <w:jc w:val="both"/>
        <w:rPr>
          <w:rFonts w:asciiTheme="majorBidi" w:hAnsiTheme="majorBidi" w:cstheme="majorBidi"/>
          <w:sz w:val="32"/>
          <w:szCs w:val="32"/>
          <w:rtl/>
        </w:rPr>
      </w:pPr>
      <w:r w:rsidRPr="007F5B5C">
        <w:rPr>
          <w:rFonts w:asciiTheme="majorBidi" w:hAnsiTheme="majorBidi" w:cstheme="majorBidi"/>
          <w:b/>
          <w:bCs/>
          <w:sz w:val="32"/>
          <w:szCs w:val="32"/>
          <w:rtl/>
        </w:rPr>
        <w:t>تاریخچه</w:t>
      </w:r>
      <w:r w:rsidR="00A01D54">
        <w:rPr>
          <w:rFonts w:asciiTheme="majorBidi" w:hAnsiTheme="majorBidi" w:cstheme="majorBidi"/>
          <w:sz w:val="32"/>
          <w:szCs w:val="32"/>
          <w:rtl/>
        </w:rPr>
        <w:t xml:space="preserve"> </w:t>
      </w:r>
      <w:r w:rsidR="00A01D54">
        <w:rPr>
          <w:rFonts w:asciiTheme="majorBidi" w:hAnsiTheme="majorBidi" w:cstheme="majorBidi" w:hint="cs"/>
          <w:sz w:val="32"/>
          <w:szCs w:val="32"/>
          <w:rtl/>
        </w:rPr>
        <w:t xml:space="preserve">:  </w:t>
      </w:r>
      <w:r w:rsidRPr="007F5B5C">
        <w:rPr>
          <w:rFonts w:asciiTheme="majorBidi" w:hAnsiTheme="majorBidi" w:cstheme="majorBidi"/>
          <w:sz w:val="32"/>
          <w:szCs w:val="32"/>
          <w:rtl/>
        </w:rPr>
        <w:t xml:space="preserve">اولين حضور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دنياي صنايع الكتريكي به سال‌هاي 1960 باز مي‌گردد. كه براي جبران‌كوره‌هاي قوس الكتريكي و جلوگيري از چشمك‌زدن ولتاژ استفاده شد. اما به دليل مزاياي زياد بسيار زود براي كاربردهاي ديگر مورد توجه قرار گرفت. </w:t>
      </w:r>
      <w:proofErr w:type="gramStart"/>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اولين بار در سال 1978 بطور عملي در شبكه قدرت مورد استفاده قرار گرفت.</w:t>
      </w:r>
      <w:proofErr w:type="gramEnd"/>
      <w:r w:rsidRPr="007F5B5C">
        <w:rPr>
          <w:rFonts w:asciiTheme="majorBidi" w:hAnsiTheme="majorBidi" w:cstheme="majorBidi"/>
          <w:sz w:val="32"/>
          <w:szCs w:val="32"/>
          <w:rtl/>
        </w:rPr>
        <w:t xml:space="preserve"> به علت مزاياي بسيار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و همچنين پيشرفت در امر فن‌آوري نيمه هادي‌هاي قدرت با توان بالا و ولتاژ بالا و كاهش قيمت آنان، همچنين ارائه روش‌هاي كنترل جديد،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ها توسعه فراواني يافته‌اند. به عنوان مثال تا سال 1988 در كانادا و آمريكا ظرفيت نصب شده از اين نوع جبران‌كننده 9710 مگاوار براي خطوط انتقال و 1760 مگاوار براي مصارف صنعتي بوده است. </w:t>
      </w:r>
    </w:p>
    <w:p w:rsidR="00C622BC" w:rsidRPr="007F5B5C" w:rsidRDefault="00C622BC" w:rsidP="00842EEC">
      <w:pPr>
        <w:spacing w:line="360" w:lineRule="auto"/>
        <w:jc w:val="both"/>
        <w:rPr>
          <w:rFonts w:asciiTheme="majorBidi" w:hAnsiTheme="majorBidi" w:cstheme="majorBidi"/>
          <w:sz w:val="32"/>
          <w:szCs w:val="32"/>
          <w:rtl/>
        </w:rPr>
      </w:pP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lastRenderedPageBreak/>
        <w:t xml:space="preserve">يا طبق آماري ديگر تا سال 1990 در حدود 195 مورد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كه كل ظرفيت آنها بالغ بر 31000 مگاوار مي‌باشد، در شبكه قدرت نصب و راه‌اندازي شده كه بيش از 95 درصد از اين ظرفيت سهم </w:t>
      </w:r>
      <w:r w:rsidRPr="007F5B5C">
        <w:rPr>
          <w:rFonts w:asciiTheme="majorBidi" w:hAnsiTheme="majorBidi" w:cstheme="majorBidi"/>
          <w:sz w:val="32"/>
          <w:szCs w:val="32"/>
        </w:rPr>
        <w:t>SVC‌</w:t>
      </w:r>
      <w:r w:rsidRPr="007F5B5C">
        <w:rPr>
          <w:rFonts w:asciiTheme="majorBidi" w:hAnsiTheme="majorBidi" w:cstheme="majorBidi"/>
          <w:sz w:val="32"/>
          <w:szCs w:val="32"/>
          <w:rtl/>
        </w:rPr>
        <w:t>هاي قابل كنترل با تريستور مي‌باشند.</w:t>
      </w:r>
    </w:p>
    <w:p w:rsidR="00C622BC" w:rsidRPr="007F5B5C" w:rsidRDefault="00C622BC" w:rsidP="00842EEC">
      <w:pPr>
        <w:spacing w:line="360" w:lineRule="auto"/>
        <w:jc w:val="both"/>
        <w:rPr>
          <w:rFonts w:asciiTheme="majorBidi" w:hAnsiTheme="majorBidi" w:cstheme="majorBidi"/>
          <w:sz w:val="32"/>
          <w:szCs w:val="32"/>
          <w:rtl/>
        </w:rPr>
      </w:pPr>
    </w:p>
    <w:p w:rsidR="00C622BC" w:rsidRPr="007F5B5C" w:rsidRDefault="00C622BC" w:rsidP="00842EEC">
      <w:pPr>
        <w:spacing w:line="360" w:lineRule="auto"/>
        <w:jc w:val="both"/>
        <w:rPr>
          <w:rFonts w:asciiTheme="majorBidi" w:hAnsiTheme="majorBidi" w:cstheme="majorBidi"/>
          <w:sz w:val="32"/>
          <w:szCs w:val="32"/>
          <w:rtl/>
        </w:rPr>
      </w:pPr>
    </w:p>
    <w:p w:rsidR="00B86D20" w:rsidRPr="007F5B5C" w:rsidRDefault="00B86D20" w:rsidP="00842EEC">
      <w:pPr>
        <w:spacing w:line="360" w:lineRule="auto"/>
        <w:jc w:val="both"/>
        <w:rPr>
          <w:rFonts w:asciiTheme="majorBidi" w:hAnsiTheme="majorBidi" w:cstheme="majorBidi"/>
          <w:sz w:val="32"/>
          <w:szCs w:val="32"/>
          <w:rtl/>
        </w:rPr>
      </w:pPr>
    </w:p>
    <w:p w:rsidR="00C12A7D" w:rsidRDefault="00C12A7D" w:rsidP="00842EEC">
      <w:pPr>
        <w:spacing w:line="288" w:lineRule="auto"/>
        <w:jc w:val="both"/>
        <w:rPr>
          <w:rFonts w:asciiTheme="majorBidi" w:hAnsiTheme="majorBidi" w:cstheme="majorBidi"/>
          <w:b/>
          <w:sz w:val="32"/>
          <w:szCs w:val="32"/>
          <w:rtl/>
        </w:rPr>
      </w:pPr>
      <w:r w:rsidRPr="007F5B5C">
        <w:rPr>
          <w:rFonts w:asciiTheme="majorBidi" w:hAnsiTheme="majorBidi" w:cstheme="majorBidi"/>
          <w:b/>
          <w:sz w:val="32"/>
          <w:szCs w:val="32"/>
          <w:rtl/>
        </w:rPr>
        <w:t xml:space="preserve">معرفي انواع ادوات </w:t>
      </w:r>
      <w:r w:rsidRPr="007F5B5C">
        <w:rPr>
          <w:rFonts w:asciiTheme="majorBidi" w:hAnsiTheme="majorBidi" w:cstheme="majorBidi"/>
          <w:b/>
          <w:sz w:val="32"/>
          <w:szCs w:val="32"/>
        </w:rPr>
        <w:t>FACTS</w:t>
      </w:r>
    </w:p>
    <w:p w:rsidR="00A01D54" w:rsidRPr="007F5B5C" w:rsidRDefault="00A01D54" w:rsidP="00842EEC">
      <w:pPr>
        <w:spacing w:line="288" w:lineRule="auto"/>
        <w:jc w:val="both"/>
        <w:rPr>
          <w:rFonts w:asciiTheme="majorBidi" w:hAnsiTheme="majorBidi" w:cstheme="majorBidi"/>
          <w:b/>
          <w:sz w:val="32"/>
          <w:szCs w:val="32"/>
          <w:rtl/>
        </w:rPr>
      </w:pPr>
    </w:p>
    <w:p w:rsidR="00C12A7D" w:rsidRPr="007F5B5C" w:rsidRDefault="00C12A7D" w:rsidP="00842EEC">
      <w:pPr>
        <w:spacing w:line="288" w:lineRule="auto"/>
        <w:jc w:val="both"/>
        <w:rPr>
          <w:rFonts w:asciiTheme="majorBidi" w:hAnsiTheme="majorBidi" w:cstheme="majorBidi"/>
          <w:b/>
          <w:sz w:val="32"/>
          <w:szCs w:val="32"/>
          <w:rtl/>
        </w:rPr>
      </w:pPr>
      <w:bookmarkStart w:id="1" w:name="_Toc106511325"/>
      <w:r w:rsidRPr="007F5B5C">
        <w:rPr>
          <w:rFonts w:asciiTheme="majorBidi" w:hAnsiTheme="majorBidi" w:cstheme="majorBidi"/>
          <w:b/>
          <w:sz w:val="32"/>
          <w:szCs w:val="32"/>
          <w:rtl/>
        </w:rPr>
        <w:t xml:space="preserve">جبرانساز </w:t>
      </w:r>
      <w:proofErr w:type="spellStart"/>
      <w:r w:rsidRPr="007F5B5C">
        <w:rPr>
          <w:rFonts w:asciiTheme="majorBidi" w:hAnsiTheme="majorBidi" w:cstheme="majorBidi"/>
          <w:b/>
          <w:sz w:val="32"/>
          <w:szCs w:val="32"/>
        </w:rPr>
        <w:t>Var</w:t>
      </w:r>
      <w:proofErr w:type="spellEnd"/>
      <w:r w:rsidRPr="007F5B5C">
        <w:rPr>
          <w:rFonts w:asciiTheme="majorBidi" w:hAnsiTheme="majorBidi" w:cstheme="majorBidi"/>
          <w:b/>
          <w:sz w:val="32"/>
          <w:szCs w:val="32"/>
          <w:rtl/>
        </w:rPr>
        <w:t xml:space="preserve"> استاتيك </w:t>
      </w:r>
      <w:r w:rsidRPr="007F5B5C">
        <w:rPr>
          <w:rFonts w:asciiTheme="majorBidi" w:hAnsiTheme="majorBidi" w:cstheme="majorBidi"/>
          <w:b/>
          <w:sz w:val="32"/>
          <w:szCs w:val="32"/>
        </w:rPr>
        <w:t>(SVC)</w:t>
      </w:r>
      <w:bookmarkEnd w:id="1"/>
    </w:p>
    <w:p w:rsidR="00C12A7D" w:rsidRPr="007F5B5C" w:rsidRDefault="00C12A7D" w:rsidP="00842EEC">
      <w:pPr>
        <w:spacing w:line="288" w:lineRule="auto"/>
        <w:jc w:val="both"/>
        <w:rPr>
          <w:rFonts w:asciiTheme="majorBidi" w:hAnsiTheme="majorBidi" w:cstheme="majorBidi"/>
          <w:sz w:val="32"/>
          <w:szCs w:val="32"/>
          <w:rtl/>
          <w:lang w:bidi="ar-AE"/>
        </w:rPr>
      </w:pPr>
      <w:proofErr w:type="gramStart"/>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يكي</w:t>
      </w:r>
      <w:proofErr w:type="gramEnd"/>
      <w:r w:rsidRPr="007F5B5C">
        <w:rPr>
          <w:rFonts w:asciiTheme="majorBidi" w:hAnsiTheme="majorBidi" w:cstheme="majorBidi"/>
          <w:sz w:val="32"/>
          <w:szCs w:val="32"/>
          <w:rtl/>
        </w:rPr>
        <w:t xml:space="preserve"> از مهمترين عناصر </w:t>
      </w:r>
      <w:r w:rsidRPr="007F5B5C">
        <w:rPr>
          <w:rFonts w:asciiTheme="majorBidi" w:hAnsiTheme="majorBidi" w:cstheme="majorBidi"/>
          <w:sz w:val="32"/>
          <w:szCs w:val="32"/>
        </w:rPr>
        <w:t>FACTS</w:t>
      </w:r>
      <w:r w:rsidRPr="007F5B5C">
        <w:rPr>
          <w:rFonts w:asciiTheme="majorBidi" w:hAnsiTheme="majorBidi" w:cstheme="majorBidi"/>
          <w:sz w:val="32"/>
          <w:szCs w:val="32"/>
          <w:rtl/>
        </w:rPr>
        <w:t xml:space="preserve"> است كه سالهاست به دليل مزيت فني و اقتصادي در حل مساله ديناميك ولتاژ مورداستفاده قرار مي‌گيرد. دقت، دسترس‌پذيري و پاسخ سريع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مقايسه با جبرانگرهاي موازي كلاسيك آن</w:t>
      </w:r>
      <w:r w:rsidRPr="007F5B5C">
        <w:rPr>
          <w:rFonts w:asciiTheme="majorBidi" w:hAnsiTheme="majorBidi" w:cstheme="majorBidi"/>
          <w:sz w:val="32"/>
          <w:szCs w:val="32"/>
          <w:rtl/>
        </w:rPr>
        <w:softHyphen/>
        <w:t xml:space="preserve">را به وسيله‌اي بسيار كارآمد در كنترل ولتاژ حالت گذرا و حالت ماندگار تبديل نموده است. شکل (1-4) ساختمان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و مشخصه </w:t>
      </w:r>
      <w:r w:rsidRPr="007F5B5C">
        <w:rPr>
          <w:rFonts w:asciiTheme="majorBidi" w:hAnsiTheme="majorBidi" w:cstheme="majorBidi"/>
          <w:sz w:val="32"/>
          <w:szCs w:val="32"/>
        </w:rPr>
        <w:t>V-I</w:t>
      </w:r>
      <w:r w:rsidRPr="007F5B5C">
        <w:rPr>
          <w:rFonts w:asciiTheme="majorBidi" w:hAnsiTheme="majorBidi" w:cstheme="majorBidi"/>
          <w:sz w:val="32"/>
          <w:szCs w:val="32"/>
          <w:rtl/>
        </w:rPr>
        <w:t xml:space="preserve"> آن</w:t>
      </w:r>
      <w:r w:rsidRPr="007F5B5C">
        <w:rPr>
          <w:rFonts w:asciiTheme="majorBidi" w:hAnsiTheme="majorBidi" w:cstheme="majorBidi"/>
          <w:sz w:val="32"/>
          <w:szCs w:val="32"/>
          <w:rtl/>
        </w:rPr>
        <w:softHyphen/>
        <w:t>را نشان مي‌دهد.</w:t>
      </w: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Pr>
        <w:object w:dxaOrig="5070" w:dyaOrig="5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26.5pt" o:ole="">
            <v:imagedata r:id="rId8" o:title=""/>
          </v:shape>
          <o:OLEObject Type="Embed" ProgID="Visio.Drawing.5" ShapeID="_x0000_i1025" DrawAspect="Content" ObjectID="_1466066932" r:id="rId9"/>
        </w:object>
      </w:r>
    </w:p>
    <w:p w:rsidR="00C12A7D" w:rsidRPr="007F5B5C" w:rsidRDefault="00C12A7D" w:rsidP="00842EEC">
      <w:pPr>
        <w:pStyle w:val="sajadPic"/>
        <w:spacing w:line="288" w:lineRule="auto"/>
        <w:jc w:val="both"/>
        <w:rPr>
          <w:rFonts w:asciiTheme="majorBidi" w:hAnsiTheme="majorBidi" w:cstheme="majorBidi"/>
          <w:i w:val="0"/>
          <w:iCs w:val="0"/>
          <w:sz w:val="32"/>
          <w:szCs w:val="32"/>
          <w:rtl/>
        </w:rPr>
      </w:pPr>
      <w:bookmarkStart w:id="2" w:name="_Toc103353143"/>
      <w:bookmarkStart w:id="3" w:name="_Toc106511461"/>
      <w:r w:rsidRPr="007F5B5C">
        <w:rPr>
          <w:rFonts w:asciiTheme="majorBidi" w:hAnsiTheme="majorBidi" w:cstheme="majorBidi"/>
          <w:i w:val="0"/>
          <w:iCs w:val="0"/>
          <w:sz w:val="32"/>
          <w:szCs w:val="32"/>
          <w:rtl/>
        </w:rPr>
        <w:t xml:space="preserve">شکل (1-4): ساختمان </w:t>
      </w:r>
      <w:r w:rsidRPr="007F5B5C">
        <w:rPr>
          <w:rFonts w:asciiTheme="majorBidi" w:hAnsiTheme="majorBidi" w:cstheme="majorBidi"/>
          <w:i w:val="0"/>
          <w:iCs w:val="0"/>
          <w:sz w:val="32"/>
          <w:szCs w:val="32"/>
        </w:rPr>
        <w:t>SVC</w:t>
      </w:r>
      <w:r w:rsidRPr="007F5B5C">
        <w:rPr>
          <w:rFonts w:asciiTheme="majorBidi" w:hAnsiTheme="majorBidi" w:cstheme="majorBidi"/>
          <w:i w:val="0"/>
          <w:iCs w:val="0"/>
          <w:sz w:val="32"/>
          <w:szCs w:val="32"/>
          <w:rtl/>
        </w:rPr>
        <w:t xml:space="preserve"> و مشخصه </w:t>
      </w:r>
      <w:r w:rsidRPr="007F5B5C">
        <w:rPr>
          <w:rFonts w:asciiTheme="majorBidi" w:hAnsiTheme="majorBidi" w:cstheme="majorBidi"/>
          <w:i w:val="0"/>
          <w:iCs w:val="0"/>
          <w:sz w:val="32"/>
          <w:szCs w:val="32"/>
        </w:rPr>
        <w:t>V-I</w:t>
      </w:r>
      <w:r w:rsidRPr="007F5B5C">
        <w:rPr>
          <w:rFonts w:asciiTheme="majorBidi" w:hAnsiTheme="majorBidi" w:cstheme="majorBidi"/>
          <w:i w:val="0"/>
          <w:iCs w:val="0"/>
          <w:sz w:val="32"/>
          <w:szCs w:val="32"/>
          <w:rtl/>
        </w:rPr>
        <w:t xml:space="preserve"> آن</w:t>
      </w:r>
      <w:bookmarkEnd w:id="2"/>
      <w:bookmarkEnd w:id="3"/>
    </w:p>
    <w:p w:rsidR="00C12A7D" w:rsidRPr="007F5B5C" w:rsidRDefault="00C12A7D" w:rsidP="00842EEC">
      <w:pPr>
        <w:spacing w:line="288" w:lineRule="auto"/>
        <w:jc w:val="both"/>
        <w:rPr>
          <w:rFonts w:asciiTheme="majorBidi" w:hAnsiTheme="majorBidi" w:cstheme="majorBidi"/>
          <w:sz w:val="32"/>
          <w:szCs w:val="32"/>
          <w:rtl/>
        </w:rPr>
      </w:pPr>
      <w:proofErr w:type="gramStart"/>
      <w:r w:rsidRPr="007F5B5C">
        <w:rPr>
          <w:rFonts w:asciiTheme="majorBidi" w:hAnsiTheme="majorBidi" w:cstheme="majorBidi"/>
          <w:sz w:val="32"/>
          <w:szCs w:val="32"/>
        </w:rPr>
        <w:lastRenderedPageBreak/>
        <w:t>SVC</w:t>
      </w:r>
      <w:r w:rsidRPr="007F5B5C">
        <w:rPr>
          <w:rFonts w:asciiTheme="majorBidi" w:hAnsiTheme="majorBidi" w:cstheme="majorBidi"/>
          <w:sz w:val="32"/>
          <w:szCs w:val="32"/>
          <w:rtl/>
        </w:rPr>
        <w:t xml:space="preserve"> به صورت موازي به شبكه وصل مي‌شود و همانطور كه از شكل پيداست مي‌تواند در دو مود راكتيو سلفي يا خازني ظاهر شود.</w:t>
      </w:r>
      <w:proofErr w:type="gramEnd"/>
      <w:r w:rsidRPr="007F5B5C">
        <w:rPr>
          <w:rFonts w:asciiTheme="majorBidi" w:hAnsiTheme="majorBidi" w:cstheme="majorBidi"/>
          <w:sz w:val="32"/>
          <w:szCs w:val="32"/>
          <w:rtl/>
        </w:rPr>
        <w:t xml:space="preserve"> در جريان خازني بزرگتر از </w:t>
      </w:r>
      <w:proofErr w:type="spellStart"/>
      <w:r w:rsidRPr="007F5B5C">
        <w:rPr>
          <w:rFonts w:asciiTheme="majorBidi" w:hAnsiTheme="majorBidi" w:cstheme="majorBidi"/>
          <w:sz w:val="32"/>
          <w:szCs w:val="32"/>
        </w:rPr>
        <w:t>Icmax</w:t>
      </w:r>
      <w:proofErr w:type="spellEnd"/>
      <w:r w:rsidRPr="007F5B5C">
        <w:rPr>
          <w:rFonts w:asciiTheme="majorBidi" w:hAnsiTheme="majorBidi" w:cstheme="majorBidi"/>
          <w:sz w:val="32"/>
          <w:szCs w:val="32"/>
          <w:rtl/>
        </w:rPr>
        <w:t xml:space="preserve">،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به يك خازن تبديل مي‌شود و توان راكتيو آن به صورت تابعي از ولتاژ شبكه تغيير مي‌كند. شيب نمودار </w:t>
      </w:r>
      <w:r w:rsidRPr="007F5B5C">
        <w:rPr>
          <w:rFonts w:asciiTheme="majorBidi" w:hAnsiTheme="majorBidi" w:cstheme="majorBidi"/>
          <w:sz w:val="32"/>
          <w:szCs w:val="32"/>
        </w:rPr>
        <w:t>V-I</w:t>
      </w:r>
      <w:r w:rsidRPr="007F5B5C">
        <w:rPr>
          <w:rFonts w:asciiTheme="majorBidi" w:hAnsiTheme="majorBidi" w:cstheme="majorBidi"/>
          <w:sz w:val="32"/>
          <w:szCs w:val="32"/>
          <w:rtl/>
        </w:rPr>
        <w:t xml:space="preserve"> بين </w:t>
      </w:r>
      <w:proofErr w:type="spellStart"/>
      <w:r w:rsidRPr="007F5B5C">
        <w:rPr>
          <w:rFonts w:asciiTheme="majorBidi" w:hAnsiTheme="majorBidi" w:cstheme="majorBidi"/>
          <w:sz w:val="32"/>
          <w:szCs w:val="32"/>
        </w:rPr>
        <w:t>Icmax</w:t>
      </w:r>
      <w:proofErr w:type="spellEnd"/>
      <w:r w:rsidRPr="007F5B5C">
        <w:rPr>
          <w:rFonts w:asciiTheme="majorBidi" w:hAnsiTheme="majorBidi" w:cstheme="majorBidi"/>
          <w:sz w:val="32"/>
          <w:szCs w:val="32"/>
          <w:rtl/>
        </w:rPr>
        <w:t xml:space="preserve"> </w:t>
      </w:r>
      <w:r w:rsidRPr="007F5B5C">
        <w:rPr>
          <w:rFonts w:asciiTheme="majorBidi" w:hAnsiTheme="majorBidi" w:cstheme="majorBidi"/>
          <w:sz w:val="32"/>
          <w:szCs w:val="32"/>
        </w:rPr>
        <w:t xml:space="preserve"> </w:t>
      </w:r>
      <w:r w:rsidRPr="007F5B5C">
        <w:rPr>
          <w:rFonts w:asciiTheme="majorBidi" w:hAnsiTheme="majorBidi" w:cstheme="majorBidi"/>
          <w:sz w:val="32"/>
          <w:szCs w:val="32"/>
          <w:rtl/>
        </w:rPr>
        <w:t xml:space="preserve">و </w:t>
      </w:r>
      <w:r w:rsidRPr="007F5B5C">
        <w:rPr>
          <w:rFonts w:asciiTheme="majorBidi" w:hAnsiTheme="majorBidi" w:cstheme="majorBidi"/>
          <w:sz w:val="32"/>
          <w:szCs w:val="32"/>
        </w:rPr>
        <w:t>-</w:t>
      </w:r>
      <w:proofErr w:type="spellStart"/>
      <w:r w:rsidRPr="007F5B5C">
        <w:rPr>
          <w:rFonts w:asciiTheme="majorBidi" w:hAnsiTheme="majorBidi" w:cstheme="majorBidi"/>
          <w:sz w:val="32"/>
          <w:szCs w:val="32"/>
        </w:rPr>
        <w:t>Irmax</w:t>
      </w:r>
      <w:proofErr w:type="spellEnd"/>
      <w:r w:rsidRPr="007F5B5C">
        <w:rPr>
          <w:rFonts w:asciiTheme="majorBidi" w:hAnsiTheme="majorBidi" w:cstheme="majorBidi"/>
          <w:sz w:val="32"/>
          <w:szCs w:val="32"/>
          <w:rtl/>
        </w:rPr>
        <w:t xml:space="preserve"> معمولاً %2 تا %5 درنظرگرفته مي‌شود.</w:t>
      </w: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مهمترين كاربردهاي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عبارتنداز : </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tl/>
        </w:rPr>
      </w:pPr>
      <w:r w:rsidRPr="007F5B5C">
        <w:rPr>
          <w:rFonts w:asciiTheme="majorBidi" w:hAnsiTheme="majorBidi" w:cstheme="majorBidi"/>
          <w:sz w:val="32"/>
          <w:szCs w:val="32"/>
          <w:rtl/>
        </w:rPr>
        <w:t>تثبيت ولتاژ در شبكه</w:t>
      </w:r>
      <w:r w:rsidRPr="007F5B5C">
        <w:rPr>
          <w:rFonts w:asciiTheme="majorBidi" w:hAnsiTheme="majorBidi" w:cstheme="majorBidi"/>
          <w:sz w:val="32"/>
          <w:szCs w:val="32"/>
          <w:rtl/>
        </w:rPr>
        <w:softHyphen/>
        <w:t>هاي ضعيف،</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كاهش تلفات انتقال،</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افزايش ظرفيت انتقال توان،</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افزايش ميرايي اغتشاشات كوچك،</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بهبود پايداري ولتاژ،</w:t>
      </w:r>
    </w:p>
    <w:p w:rsidR="00C12A7D"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 xml:space="preserve">حذف نوسانات توان. </w:t>
      </w:r>
    </w:p>
    <w:p w:rsidR="00A01D54" w:rsidRDefault="00A01D54" w:rsidP="00A01D54">
      <w:pPr>
        <w:widowControl w:val="0"/>
        <w:tabs>
          <w:tab w:val="left" w:pos="284"/>
        </w:tabs>
        <w:spacing w:after="0" w:line="288" w:lineRule="auto"/>
        <w:jc w:val="both"/>
        <w:rPr>
          <w:rFonts w:asciiTheme="majorBidi" w:hAnsiTheme="majorBidi" w:cstheme="majorBidi"/>
          <w:sz w:val="32"/>
          <w:szCs w:val="32"/>
          <w:rtl/>
        </w:rPr>
      </w:pPr>
    </w:p>
    <w:p w:rsidR="00A01D54" w:rsidRDefault="00A01D54" w:rsidP="00A01D54">
      <w:pPr>
        <w:widowControl w:val="0"/>
        <w:tabs>
          <w:tab w:val="left" w:pos="284"/>
        </w:tabs>
        <w:spacing w:after="0" w:line="288" w:lineRule="auto"/>
        <w:jc w:val="both"/>
        <w:rPr>
          <w:rFonts w:asciiTheme="majorBidi" w:hAnsiTheme="majorBidi" w:cstheme="majorBidi"/>
          <w:sz w:val="32"/>
          <w:szCs w:val="32"/>
          <w:rtl/>
        </w:rPr>
      </w:pPr>
    </w:p>
    <w:p w:rsidR="00A01D54" w:rsidRPr="007F5B5C" w:rsidRDefault="00A01D54" w:rsidP="00A01D54">
      <w:pPr>
        <w:widowControl w:val="0"/>
        <w:tabs>
          <w:tab w:val="left" w:pos="284"/>
        </w:tabs>
        <w:spacing w:after="0" w:line="288" w:lineRule="auto"/>
        <w:jc w:val="both"/>
        <w:rPr>
          <w:rFonts w:asciiTheme="majorBidi" w:hAnsiTheme="majorBidi" w:cstheme="majorBidi"/>
          <w:sz w:val="32"/>
          <w:szCs w:val="32"/>
        </w:rPr>
      </w:pPr>
    </w:p>
    <w:p w:rsidR="00A01D54" w:rsidRDefault="00C12A7D" w:rsidP="00A01D54">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t>رايج</w:t>
      </w:r>
      <w:r w:rsidRPr="007F5B5C">
        <w:rPr>
          <w:rFonts w:asciiTheme="majorBidi" w:hAnsiTheme="majorBidi" w:cstheme="majorBidi"/>
          <w:sz w:val="32"/>
          <w:szCs w:val="32"/>
          <w:rtl/>
        </w:rPr>
        <w:softHyphen/>
        <w:t xml:space="preserve">ترين انواع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با توجه به عناصر به</w:t>
      </w:r>
      <w:r w:rsidRPr="007F5B5C">
        <w:rPr>
          <w:rFonts w:asciiTheme="majorBidi" w:hAnsiTheme="majorBidi" w:cstheme="majorBidi"/>
          <w:sz w:val="32"/>
          <w:szCs w:val="32"/>
          <w:rtl/>
        </w:rPr>
        <w:softHyphen/>
        <w:t>كاررفته در ساختمان آن</w:t>
      </w:r>
      <w:r w:rsidRPr="007F5B5C">
        <w:rPr>
          <w:rFonts w:asciiTheme="majorBidi" w:hAnsiTheme="majorBidi" w:cstheme="majorBidi"/>
          <w:sz w:val="32"/>
          <w:szCs w:val="32"/>
          <w:rtl/>
        </w:rPr>
        <w:softHyphen/>
        <w:t xml:space="preserve">ها به شرح زير است: </w:t>
      </w:r>
    </w:p>
    <w:p w:rsidR="00C12A7D" w:rsidRPr="007F5B5C" w:rsidRDefault="00C12A7D" w:rsidP="00A01D54">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راكتور كنترل تريستوري </w:t>
      </w:r>
      <w:r w:rsidRPr="007F5B5C">
        <w:rPr>
          <w:rFonts w:asciiTheme="majorBidi" w:hAnsiTheme="majorBidi" w:cstheme="majorBidi"/>
          <w:sz w:val="32"/>
          <w:szCs w:val="32"/>
        </w:rPr>
        <w:t>TCR</w:t>
      </w:r>
      <w:r w:rsidRPr="007F5B5C">
        <w:rPr>
          <w:rStyle w:val="FootnoteReference"/>
          <w:rFonts w:asciiTheme="majorBidi" w:hAnsiTheme="majorBidi" w:cstheme="majorBidi"/>
          <w:sz w:val="32"/>
          <w:szCs w:val="32"/>
          <w:rtl/>
        </w:rPr>
        <w:footnoteReference w:id="1"/>
      </w:r>
      <w:r w:rsidRPr="007F5B5C">
        <w:rPr>
          <w:rFonts w:asciiTheme="majorBidi" w:hAnsiTheme="majorBidi" w:cstheme="majorBidi"/>
          <w:sz w:val="32"/>
          <w:szCs w:val="32"/>
          <w:rtl/>
        </w:rPr>
        <w:t>،</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 xml:space="preserve">خازن سوييچ تريستوري </w:t>
      </w:r>
      <w:r w:rsidRPr="007F5B5C">
        <w:rPr>
          <w:rFonts w:asciiTheme="majorBidi" w:hAnsiTheme="majorBidi" w:cstheme="majorBidi"/>
          <w:sz w:val="32"/>
          <w:szCs w:val="32"/>
        </w:rPr>
        <w:t>TSC</w:t>
      </w:r>
      <w:r w:rsidRPr="007F5B5C">
        <w:rPr>
          <w:rStyle w:val="FootnoteReference"/>
          <w:rFonts w:asciiTheme="majorBidi" w:hAnsiTheme="majorBidi" w:cstheme="majorBidi"/>
          <w:sz w:val="32"/>
          <w:szCs w:val="32"/>
          <w:rtl/>
        </w:rPr>
        <w:footnoteReference w:id="2"/>
      </w:r>
      <w:r w:rsidRPr="007F5B5C">
        <w:rPr>
          <w:rFonts w:asciiTheme="majorBidi" w:hAnsiTheme="majorBidi" w:cstheme="majorBidi"/>
          <w:sz w:val="32"/>
          <w:szCs w:val="32"/>
          <w:rtl/>
        </w:rPr>
        <w:t>،</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 xml:space="preserve">راكتور سوييچ تريستوري </w:t>
      </w:r>
      <w:r w:rsidRPr="007F5B5C">
        <w:rPr>
          <w:rFonts w:asciiTheme="majorBidi" w:hAnsiTheme="majorBidi" w:cstheme="majorBidi"/>
          <w:sz w:val="32"/>
          <w:szCs w:val="32"/>
        </w:rPr>
        <w:t>TSR</w:t>
      </w:r>
      <w:r w:rsidRPr="007F5B5C">
        <w:rPr>
          <w:rStyle w:val="FootnoteReference"/>
          <w:rFonts w:asciiTheme="majorBidi" w:hAnsiTheme="majorBidi" w:cstheme="majorBidi"/>
          <w:sz w:val="32"/>
          <w:szCs w:val="32"/>
          <w:rtl/>
        </w:rPr>
        <w:footnoteReference w:id="3"/>
      </w:r>
      <w:r w:rsidRPr="007F5B5C">
        <w:rPr>
          <w:rFonts w:asciiTheme="majorBidi" w:hAnsiTheme="majorBidi" w:cstheme="majorBidi"/>
          <w:sz w:val="32"/>
          <w:szCs w:val="32"/>
          <w:rtl/>
        </w:rPr>
        <w:t>،</w:t>
      </w:r>
    </w:p>
    <w:p w:rsidR="00C12A7D"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 xml:space="preserve">خازن سوييچ مكانيكي </w:t>
      </w:r>
      <w:r w:rsidRPr="007F5B5C">
        <w:rPr>
          <w:rFonts w:asciiTheme="majorBidi" w:hAnsiTheme="majorBidi" w:cstheme="majorBidi"/>
          <w:sz w:val="32"/>
          <w:szCs w:val="32"/>
        </w:rPr>
        <w:t>MSC</w:t>
      </w:r>
      <w:r w:rsidRPr="007F5B5C">
        <w:rPr>
          <w:rStyle w:val="FootnoteReference"/>
          <w:rFonts w:asciiTheme="majorBidi" w:hAnsiTheme="majorBidi" w:cstheme="majorBidi"/>
          <w:sz w:val="32"/>
          <w:szCs w:val="32"/>
          <w:rtl/>
        </w:rPr>
        <w:footnoteReference w:id="4"/>
      </w:r>
      <w:r w:rsidRPr="007F5B5C">
        <w:rPr>
          <w:rFonts w:asciiTheme="majorBidi" w:hAnsiTheme="majorBidi" w:cstheme="majorBidi"/>
          <w:sz w:val="32"/>
          <w:szCs w:val="32"/>
          <w:rtl/>
        </w:rPr>
        <w:t>.</w:t>
      </w:r>
    </w:p>
    <w:p w:rsidR="00A01D54" w:rsidRPr="007F5B5C" w:rsidRDefault="00A01D54" w:rsidP="00A01D54">
      <w:pPr>
        <w:widowControl w:val="0"/>
        <w:tabs>
          <w:tab w:val="left" w:pos="284"/>
        </w:tabs>
        <w:spacing w:after="0" w:line="288" w:lineRule="auto"/>
        <w:jc w:val="both"/>
        <w:rPr>
          <w:rFonts w:asciiTheme="majorBidi" w:hAnsiTheme="majorBidi" w:cstheme="majorBidi"/>
          <w:sz w:val="32"/>
          <w:szCs w:val="32"/>
        </w:rPr>
      </w:pP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t>در شكل (2-4) موارد فوق و نحوه اتصال آن</w:t>
      </w:r>
      <w:r w:rsidRPr="007F5B5C">
        <w:rPr>
          <w:rFonts w:asciiTheme="majorBidi" w:hAnsiTheme="majorBidi" w:cstheme="majorBidi"/>
          <w:sz w:val="32"/>
          <w:szCs w:val="32"/>
          <w:rtl/>
        </w:rPr>
        <w:softHyphen/>
        <w:t xml:space="preserve">ها به سيستم انتقال نشان داده شده است. با تنظيم زاويه آتش تريستورها،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مود راكتيو سلفي يا خازني ظاهر مي‌شود.</w:t>
      </w:r>
    </w:p>
    <w:p w:rsidR="00A01D54" w:rsidRDefault="00A01D54" w:rsidP="00842EEC">
      <w:pPr>
        <w:spacing w:line="288" w:lineRule="auto"/>
        <w:jc w:val="both"/>
        <w:rPr>
          <w:rFonts w:asciiTheme="majorBidi" w:hAnsiTheme="majorBidi" w:cstheme="majorBidi"/>
          <w:sz w:val="32"/>
          <w:szCs w:val="32"/>
          <w:rtl/>
        </w:rPr>
      </w:pP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lastRenderedPageBreak/>
        <w:t xml:space="preserve">معمولاً حوزه تغييرات ولتاژ سيستم توسط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%5</w:t>
      </w:r>
      <w:r w:rsidRPr="007F5B5C">
        <w:rPr>
          <w:rFonts w:asciiTheme="majorBidi" w:hAnsiTheme="majorBidi" w:cstheme="majorBidi"/>
          <w:sz w:val="32"/>
          <w:szCs w:val="32"/>
        </w:rPr>
        <w:sym w:font="Symbol" w:char="F0B1"/>
      </w:r>
      <w:r w:rsidRPr="007F5B5C">
        <w:rPr>
          <w:rFonts w:asciiTheme="majorBidi" w:hAnsiTheme="majorBidi" w:cstheme="majorBidi"/>
          <w:sz w:val="32"/>
          <w:szCs w:val="32"/>
          <w:rtl/>
        </w:rPr>
        <w:t xml:space="preserve"> لحاظ مي‌شود. اغلب سه محل براي نصب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پيشنهاد مي‌شود: </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tl/>
        </w:rPr>
      </w:pPr>
      <w:r w:rsidRPr="007F5B5C">
        <w:rPr>
          <w:rFonts w:asciiTheme="majorBidi" w:hAnsiTheme="majorBidi" w:cstheme="majorBidi"/>
          <w:sz w:val="32"/>
          <w:szCs w:val="32"/>
          <w:rtl/>
        </w:rPr>
        <w:t>در مجاورت بارهاي عمده و بزرگ (نواحي وسيع شهري)،</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Pr>
      </w:pPr>
      <w:r w:rsidRPr="007F5B5C">
        <w:rPr>
          <w:rFonts w:asciiTheme="majorBidi" w:hAnsiTheme="majorBidi" w:cstheme="majorBidi"/>
          <w:sz w:val="32"/>
          <w:szCs w:val="32"/>
          <w:rtl/>
        </w:rPr>
        <w:t>نزديك به بارهاي حساس به ولتاژ،</w:t>
      </w:r>
    </w:p>
    <w:p w:rsidR="00C12A7D" w:rsidRPr="007F5B5C" w:rsidRDefault="00C12A7D" w:rsidP="00842EEC">
      <w:pPr>
        <w:widowControl w:val="0"/>
        <w:numPr>
          <w:ilvl w:val="0"/>
          <w:numId w:val="1"/>
        </w:numPr>
        <w:tabs>
          <w:tab w:val="left" w:pos="284"/>
        </w:tabs>
        <w:spacing w:after="0" w:line="288" w:lineRule="auto"/>
        <w:ind w:left="0" w:firstLine="0"/>
        <w:jc w:val="both"/>
        <w:rPr>
          <w:rFonts w:asciiTheme="majorBidi" w:hAnsiTheme="majorBidi" w:cstheme="majorBidi"/>
          <w:sz w:val="32"/>
          <w:szCs w:val="32"/>
          <w:rtl/>
        </w:rPr>
      </w:pPr>
      <w:r w:rsidRPr="007F5B5C">
        <w:rPr>
          <w:rFonts w:asciiTheme="majorBidi" w:hAnsiTheme="majorBidi" w:cstheme="majorBidi"/>
          <w:sz w:val="32"/>
          <w:szCs w:val="32"/>
          <w:rtl/>
        </w:rPr>
        <w:t>در مجاورت بارهاي صنعتي.</w:t>
      </w: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در واقع نصب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سه محل مزبور بيشترين تاثير را بر بارهاي شبكه قدرت دارد. همان</w:t>
      </w:r>
      <w:r w:rsidRPr="007F5B5C">
        <w:rPr>
          <w:rFonts w:asciiTheme="majorBidi" w:hAnsiTheme="majorBidi" w:cstheme="majorBidi"/>
          <w:sz w:val="32"/>
          <w:szCs w:val="32"/>
          <w:rtl/>
        </w:rPr>
        <w:softHyphen/>
        <w:t xml:space="preserve">طور كه گفتيم اگر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به حد توان راكتيو خود نزديك شود (مثلاً به </w:t>
      </w:r>
      <w:proofErr w:type="spellStart"/>
      <w:r w:rsidRPr="007F5B5C">
        <w:rPr>
          <w:rFonts w:asciiTheme="majorBidi" w:hAnsiTheme="majorBidi" w:cstheme="majorBidi"/>
          <w:sz w:val="32"/>
          <w:szCs w:val="32"/>
        </w:rPr>
        <w:t>Icmax</w:t>
      </w:r>
      <w:proofErr w:type="spellEnd"/>
      <w:r w:rsidRPr="007F5B5C">
        <w:rPr>
          <w:rFonts w:asciiTheme="majorBidi" w:hAnsiTheme="majorBidi" w:cstheme="majorBidi"/>
          <w:sz w:val="32"/>
          <w:szCs w:val="32"/>
          <w:rtl/>
        </w:rPr>
        <w:t xml:space="preserve"> در شكل (1-4)) به يك خازن ثابت تبديل مي‌شود و توليد توان راكتيو آن تابعي از ولتاژ شبكه مي‌گردد. اين پديده از معايب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محسوب مي‌شود. </w:t>
      </w:r>
    </w:p>
    <w:p w:rsidR="00C12A7D" w:rsidRPr="007F5B5C" w:rsidRDefault="00C12A7D" w:rsidP="00842EEC">
      <w:pPr>
        <w:spacing w:line="288" w:lineRule="auto"/>
        <w:jc w:val="both"/>
        <w:rPr>
          <w:rFonts w:asciiTheme="majorBidi" w:hAnsiTheme="majorBidi" w:cstheme="majorBidi"/>
          <w:sz w:val="32"/>
          <w:szCs w:val="32"/>
          <w:rtl/>
        </w:rPr>
      </w:pPr>
    </w:p>
    <w:p w:rsidR="00C12A7D" w:rsidRPr="007F5B5C" w:rsidRDefault="00C12A7D" w:rsidP="00842EEC">
      <w:pPr>
        <w:spacing w:line="288" w:lineRule="auto"/>
        <w:jc w:val="both"/>
        <w:rPr>
          <w:rFonts w:asciiTheme="majorBidi" w:hAnsiTheme="majorBidi" w:cstheme="majorBidi"/>
          <w:sz w:val="32"/>
          <w:szCs w:val="32"/>
          <w:rtl/>
        </w:rPr>
      </w:pPr>
      <w:r w:rsidRPr="007F5B5C">
        <w:rPr>
          <w:rFonts w:asciiTheme="majorBidi" w:hAnsiTheme="majorBidi" w:cstheme="majorBidi"/>
          <w:noProof/>
          <w:sz w:val="32"/>
          <w:szCs w:val="32"/>
          <w:lang w:bidi="ar-SA"/>
        </w:rPr>
        <w:drawing>
          <wp:inline distT="0" distB="0" distL="0" distR="0">
            <wp:extent cx="5238750" cy="2000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38750" cy="2000250"/>
                    </a:xfrm>
                    <a:prstGeom prst="rect">
                      <a:avLst/>
                    </a:prstGeom>
                    <a:noFill/>
                    <a:ln w="9525">
                      <a:noFill/>
                      <a:miter lim="800000"/>
                      <a:headEnd/>
                      <a:tailEnd/>
                    </a:ln>
                  </pic:spPr>
                </pic:pic>
              </a:graphicData>
            </a:graphic>
          </wp:inline>
        </w:drawing>
      </w:r>
    </w:p>
    <w:p w:rsidR="00C12A7D" w:rsidRPr="007F5B5C" w:rsidRDefault="00C12A7D" w:rsidP="00842EEC">
      <w:pPr>
        <w:pStyle w:val="sajadPic"/>
        <w:spacing w:line="288" w:lineRule="auto"/>
        <w:jc w:val="both"/>
        <w:rPr>
          <w:rFonts w:asciiTheme="majorBidi" w:hAnsiTheme="majorBidi" w:cstheme="majorBidi"/>
          <w:i w:val="0"/>
          <w:iCs w:val="0"/>
          <w:sz w:val="32"/>
          <w:szCs w:val="32"/>
          <w:rtl/>
        </w:rPr>
      </w:pPr>
      <w:bookmarkStart w:id="4" w:name="_Toc103353144"/>
      <w:bookmarkStart w:id="5" w:name="_Toc106511462"/>
      <w:r w:rsidRPr="007F5B5C">
        <w:rPr>
          <w:rFonts w:asciiTheme="majorBidi" w:hAnsiTheme="majorBidi" w:cstheme="majorBidi"/>
          <w:i w:val="0"/>
          <w:iCs w:val="0"/>
          <w:sz w:val="32"/>
          <w:szCs w:val="32"/>
          <w:rtl/>
        </w:rPr>
        <w:t xml:space="preserve">شکل (2-4): انواع </w:t>
      </w:r>
      <w:r w:rsidRPr="007F5B5C">
        <w:rPr>
          <w:rFonts w:asciiTheme="majorBidi" w:hAnsiTheme="majorBidi" w:cstheme="majorBidi"/>
          <w:i w:val="0"/>
          <w:iCs w:val="0"/>
          <w:sz w:val="32"/>
          <w:szCs w:val="32"/>
        </w:rPr>
        <w:t>SVC</w:t>
      </w:r>
      <w:bookmarkEnd w:id="4"/>
      <w:bookmarkEnd w:id="5"/>
    </w:p>
    <w:p w:rsidR="00C12A7D" w:rsidRPr="007F5B5C" w:rsidRDefault="00C12A7D" w:rsidP="00842EEC">
      <w:pPr>
        <w:spacing w:line="360" w:lineRule="auto"/>
        <w:jc w:val="both"/>
        <w:rPr>
          <w:rFonts w:asciiTheme="majorBidi" w:hAnsiTheme="majorBidi" w:cstheme="majorBidi"/>
          <w:b/>
          <w:bCs/>
          <w:sz w:val="32"/>
          <w:szCs w:val="32"/>
          <w:rtl/>
        </w:rPr>
      </w:pPr>
    </w:p>
    <w:p w:rsidR="00F56B69" w:rsidRPr="007F5B5C" w:rsidRDefault="00F56B69" w:rsidP="00842EEC">
      <w:pPr>
        <w:spacing w:line="360" w:lineRule="auto"/>
        <w:jc w:val="both"/>
        <w:rPr>
          <w:rFonts w:asciiTheme="majorBidi" w:hAnsiTheme="majorBidi" w:cstheme="majorBidi"/>
          <w:b/>
          <w:bCs/>
          <w:sz w:val="32"/>
          <w:szCs w:val="32"/>
          <w:rtl/>
        </w:rPr>
      </w:pPr>
    </w:p>
    <w:p w:rsidR="00682D5B" w:rsidRPr="007F5B5C" w:rsidRDefault="00682D5B" w:rsidP="00842EEC">
      <w:pPr>
        <w:spacing w:line="360" w:lineRule="auto"/>
        <w:jc w:val="both"/>
        <w:rPr>
          <w:rFonts w:asciiTheme="majorBidi" w:hAnsiTheme="majorBidi" w:cstheme="majorBidi"/>
          <w:b/>
          <w:bCs/>
          <w:sz w:val="32"/>
          <w:szCs w:val="32"/>
          <w:rtl/>
        </w:rPr>
      </w:pPr>
    </w:p>
    <w:p w:rsidR="00682D5B" w:rsidRPr="007F5B5C" w:rsidRDefault="00682D5B" w:rsidP="00842EEC">
      <w:pPr>
        <w:spacing w:line="360" w:lineRule="auto"/>
        <w:jc w:val="both"/>
        <w:rPr>
          <w:rFonts w:asciiTheme="majorBidi" w:hAnsiTheme="majorBidi" w:cstheme="majorBidi"/>
          <w:b/>
          <w:bCs/>
          <w:sz w:val="32"/>
          <w:szCs w:val="32"/>
          <w:rtl/>
        </w:rPr>
      </w:pPr>
    </w:p>
    <w:p w:rsidR="00682D5B" w:rsidRPr="007F5B5C" w:rsidRDefault="00682D5B" w:rsidP="00842EEC">
      <w:pPr>
        <w:spacing w:line="360" w:lineRule="auto"/>
        <w:jc w:val="both"/>
        <w:rPr>
          <w:rFonts w:asciiTheme="majorBidi" w:hAnsiTheme="majorBidi" w:cstheme="majorBidi"/>
          <w:b/>
          <w:bCs/>
          <w:sz w:val="32"/>
          <w:szCs w:val="32"/>
          <w:rtl/>
        </w:rPr>
      </w:pPr>
    </w:p>
    <w:p w:rsidR="00F56B69" w:rsidRPr="007F5B5C" w:rsidRDefault="00F56B69" w:rsidP="00842EEC">
      <w:pPr>
        <w:spacing w:line="360" w:lineRule="auto"/>
        <w:jc w:val="both"/>
        <w:rPr>
          <w:rFonts w:asciiTheme="majorBidi" w:hAnsiTheme="majorBidi" w:cstheme="majorBidi"/>
          <w:b/>
          <w:bCs/>
          <w:sz w:val="32"/>
          <w:szCs w:val="32"/>
          <w:rtl/>
        </w:rPr>
      </w:pP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 تعريف</w:t>
      </w:r>
      <w:r w:rsidRPr="007F5B5C">
        <w:rPr>
          <w:rFonts w:asciiTheme="majorBidi" w:hAnsiTheme="majorBidi" w:cstheme="majorBidi"/>
          <w:b/>
          <w:bCs/>
          <w:sz w:val="36"/>
          <w:szCs w:val="36"/>
        </w:rPr>
        <w:t>SVC</w:t>
      </w:r>
    </w:p>
    <w:p w:rsidR="00C622BC" w:rsidRPr="007F5B5C" w:rsidRDefault="00C622BC" w:rsidP="00842EEC">
      <w:pPr>
        <w:spacing w:line="360" w:lineRule="auto"/>
        <w:jc w:val="both"/>
        <w:rPr>
          <w:rFonts w:asciiTheme="majorBidi" w:hAnsiTheme="majorBidi" w:cstheme="majorBidi"/>
          <w:sz w:val="32"/>
          <w:szCs w:val="32"/>
          <w:rtl/>
        </w:rPr>
      </w:pPr>
      <w:proofErr w:type="gramStart"/>
      <w:r w:rsidRPr="007F5B5C">
        <w:rPr>
          <w:rFonts w:asciiTheme="majorBidi" w:hAnsiTheme="majorBidi" w:cstheme="majorBidi"/>
          <w:sz w:val="32"/>
          <w:szCs w:val="32"/>
        </w:rPr>
        <w:lastRenderedPageBreak/>
        <w:t>SVC</w:t>
      </w:r>
      <w:r w:rsidRPr="007F5B5C">
        <w:rPr>
          <w:rFonts w:asciiTheme="majorBidi" w:hAnsiTheme="majorBidi" w:cstheme="majorBidi"/>
          <w:sz w:val="32"/>
          <w:szCs w:val="32"/>
          <w:rtl/>
        </w:rPr>
        <w:t xml:space="preserve"> يك وسيله يا سيستم الكتريكي ساكن است كه مي‌تواند جريان راكتيو خازني يا سلفي از سيستم قدرت بكشد و به اين ترتيب توان راكتيو توليد يا جذب كند.</w:t>
      </w:r>
      <w:proofErr w:type="gramEnd"/>
      <w:r w:rsidRPr="007F5B5C">
        <w:rPr>
          <w:rFonts w:asciiTheme="majorBidi" w:hAnsiTheme="majorBidi" w:cstheme="majorBidi"/>
          <w:sz w:val="32"/>
          <w:szCs w:val="32"/>
          <w:rtl/>
        </w:rPr>
        <w:t xml:space="preserve"> اين منبع توليد توان راكتيو بايستي به صورت موازي به شبكه متصل شود و خروجي آن بگونه‌اي تغيير كند كه پارامترهاي مشخصي از سيستم قدرت را كنترل كند.</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مفهوم استاتيك در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به اين معني است كه برخلاف جبران‌كننده‌هاي سنكرون داراي اجزاء چرخنده و متحرك نمي‌باشد و اين ويژگي سبب مي‌شود پاسخ سريعتري به تغييرات شبكه بدهد (پاسخ‌گوئي در 3 سيكل به جاي 30 سيكل در كندانسورهاي سنكرون). در ضمن نداشتن جزء گردان باعث كاهش خرابي و كم‌شدن هزينه تعميرات مي‌شود.</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مزاياي </w:t>
      </w:r>
      <w:r w:rsidRPr="007F5B5C">
        <w:rPr>
          <w:rFonts w:asciiTheme="majorBidi" w:hAnsiTheme="majorBidi" w:cstheme="majorBidi"/>
          <w:b/>
          <w:bCs/>
          <w:sz w:val="36"/>
          <w:szCs w:val="36"/>
        </w:rPr>
        <w:t>SVC</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موارد زير را مي‌توان از مزاياي كاربرد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مقابل ساير جبران‌كننده‌هاي توان راكتيو نام برد</w:t>
      </w:r>
      <w:r w:rsidR="0000317D" w:rsidRPr="007F5B5C">
        <w:rPr>
          <w:rFonts w:asciiTheme="majorBidi" w:hAnsiTheme="majorBidi" w:cstheme="majorBidi"/>
          <w:sz w:val="32"/>
          <w:szCs w:val="32"/>
          <w:rtl/>
        </w:rPr>
        <w:t>:</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1-</w:t>
      </w:r>
      <w:r w:rsidR="000218C3" w:rsidRPr="007F5B5C">
        <w:rPr>
          <w:rFonts w:asciiTheme="majorBidi" w:hAnsiTheme="majorBidi" w:cstheme="majorBidi"/>
          <w:sz w:val="32"/>
          <w:szCs w:val="32"/>
          <w:rtl/>
        </w:rPr>
        <w:t xml:space="preserve"> </w:t>
      </w:r>
      <w:r w:rsidRPr="007F5B5C">
        <w:rPr>
          <w:rFonts w:asciiTheme="majorBidi" w:hAnsiTheme="majorBidi" w:cstheme="majorBidi"/>
          <w:sz w:val="32"/>
          <w:szCs w:val="32"/>
          <w:rtl/>
        </w:rPr>
        <w:t xml:space="preserve"> پاسخ سريع </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2-  قابليت انعطاف زياد</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3-  قابليت اطمينان خوب</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4- متعادل كردن فازها</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5-  محدودكردن اضافه ولتاژ ماندگار و گذرا</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6- نداشتن اينرسي چرخان</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7-راه‌اندازي سريع با حداقل حالت گذرا</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8-  هزينه كاركرد كم</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9- عدم تغذيه اتصال كوتاه (به علت اينكه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از عناصر پسيو تشكيل شده است)</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lastRenderedPageBreak/>
        <w:t>10- سادگي كنترل</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11- تأمين توان راكتيو براي مبدل‌هاي </w:t>
      </w:r>
      <w:r w:rsidRPr="007F5B5C">
        <w:rPr>
          <w:rFonts w:asciiTheme="majorBidi" w:hAnsiTheme="majorBidi" w:cstheme="majorBidi"/>
          <w:sz w:val="32"/>
          <w:szCs w:val="32"/>
        </w:rPr>
        <w:t>AC-DC</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12- ميرانمودن نوسانات زيرسنكرون</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13- افزايش حد پايداري گذرا</w:t>
      </w:r>
    </w:p>
    <w:p w:rsidR="00F56B69"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از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هر دو سطح انتقال و توزيع مي‌توان استفاده كرد كه در هر كدام از اين دو سطح مزاياي خاص خود را نيز داراست.</w:t>
      </w:r>
    </w:p>
    <w:p w:rsidR="00682D5B" w:rsidRPr="007F5B5C" w:rsidRDefault="00682D5B" w:rsidP="00842EEC">
      <w:pPr>
        <w:spacing w:line="360" w:lineRule="auto"/>
        <w:jc w:val="both"/>
        <w:rPr>
          <w:rFonts w:asciiTheme="majorBidi" w:hAnsiTheme="majorBidi" w:cstheme="majorBidi"/>
          <w:sz w:val="32"/>
          <w:szCs w:val="32"/>
          <w:rtl/>
        </w:rPr>
      </w:pPr>
    </w:p>
    <w:p w:rsidR="00682D5B" w:rsidRPr="007F5B5C" w:rsidRDefault="00682D5B" w:rsidP="00842EEC">
      <w:pPr>
        <w:spacing w:line="360" w:lineRule="auto"/>
        <w:jc w:val="both"/>
        <w:rPr>
          <w:rFonts w:asciiTheme="majorBidi" w:hAnsiTheme="majorBidi" w:cstheme="majorBidi"/>
          <w:sz w:val="32"/>
          <w:szCs w:val="32"/>
          <w:rtl/>
        </w:rPr>
      </w:pP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مزاياي استفاده از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 xml:space="preserve"> در سيستم توزيع</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1-   تنظيم و جلوگيري از فروپاشي ولتاژ</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2-  بهبود ضريب توان</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3-  متعادل‌كردن بار</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4-  حذف هارمونيك</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مزاياي استفاده از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 xml:space="preserve"> در سيستم انتقال</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1- تنظيم و جلوگيري از فروپاشي ولتاژ</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2- افزايش پايداري گذرا</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3- افزايش ميرائي سيستم انتقال</w:t>
      </w:r>
    </w:p>
    <w:p w:rsidR="00682D5B" w:rsidRPr="007F5B5C" w:rsidRDefault="00682D5B" w:rsidP="00842EEC">
      <w:pPr>
        <w:spacing w:line="360" w:lineRule="auto"/>
        <w:jc w:val="both"/>
        <w:rPr>
          <w:rFonts w:asciiTheme="majorBidi" w:hAnsiTheme="majorBidi" w:cstheme="majorBidi"/>
          <w:sz w:val="32"/>
          <w:szCs w:val="32"/>
          <w:rtl/>
        </w:rPr>
      </w:pPr>
    </w:p>
    <w:p w:rsidR="00682D5B" w:rsidRPr="007F5B5C" w:rsidRDefault="00682D5B" w:rsidP="00842EEC">
      <w:pPr>
        <w:spacing w:line="360" w:lineRule="auto"/>
        <w:jc w:val="both"/>
        <w:rPr>
          <w:rFonts w:asciiTheme="majorBidi" w:hAnsiTheme="majorBidi" w:cstheme="majorBidi"/>
          <w:sz w:val="32"/>
          <w:szCs w:val="32"/>
          <w:rtl/>
        </w:rPr>
      </w:pPr>
    </w:p>
    <w:p w:rsidR="00A01D54" w:rsidRDefault="00A01D54" w:rsidP="00842EEC">
      <w:pPr>
        <w:spacing w:line="360" w:lineRule="auto"/>
        <w:jc w:val="both"/>
        <w:rPr>
          <w:rFonts w:asciiTheme="majorBidi" w:hAnsiTheme="majorBidi" w:cstheme="majorBidi"/>
          <w:sz w:val="32"/>
          <w:szCs w:val="32"/>
          <w:rtl/>
        </w:rPr>
      </w:pPr>
    </w:p>
    <w:p w:rsidR="00C622BC" w:rsidRPr="007F5B5C" w:rsidRDefault="00C622BC" w:rsidP="00842EEC">
      <w:pPr>
        <w:spacing w:line="360" w:lineRule="auto"/>
        <w:jc w:val="both"/>
        <w:rPr>
          <w:rFonts w:asciiTheme="majorBidi" w:hAnsiTheme="majorBidi" w:cstheme="majorBidi"/>
          <w:b/>
          <w:bCs/>
          <w:sz w:val="32"/>
          <w:szCs w:val="32"/>
          <w:rtl/>
        </w:rPr>
      </w:pPr>
      <w:r w:rsidRPr="007F5B5C">
        <w:rPr>
          <w:rFonts w:asciiTheme="majorBidi" w:hAnsiTheme="majorBidi" w:cstheme="majorBidi"/>
          <w:b/>
          <w:bCs/>
          <w:sz w:val="32"/>
          <w:szCs w:val="32"/>
          <w:rtl/>
        </w:rPr>
        <w:t xml:space="preserve"> دسته‌بندي </w:t>
      </w:r>
      <w:r w:rsidRPr="007F5B5C">
        <w:rPr>
          <w:rFonts w:asciiTheme="majorBidi" w:hAnsiTheme="majorBidi" w:cstheme="majorBidi"/>
          <w:b/>
          <w:bCs/>
          <w:sz w:val="32"/>
          <w:szCs w:val="32"/>
        </w:rPr>
        <w:t>SVC‌</w:t>
      </w:r>
      <w:r w:rsidRPr="007F5B5C">
        <w:rPr>
          <w:rFonts w:asciiTheme="majorBidi" w:hAnsiTheme="majorBidi" w:cstheme="majorBidi"/>
          <w:b/>
          <w:bCs/>
          <w:sz w:val="32"/>
          <w:szCs w:val="32"/>
          <w:rtl/>
        </w:rPr>
        <w:t>ها</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ها به دو دسته عمده تقسيم مي‌شوند:</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1-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 xml:space="preserve"> نوع امپدانس متغير</w:t>
      </w:r>
    </w:p>
    <w:p w:rsidR="00B86D20"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در روش امپدانس متغير كه قديمي‌تر مي‌باشد با وارد يا خارج شدن عناصر ذخيره‌كننده انرژي كه قادر به توليد يا جذب توان راكتيو هستند يا با كنترل جريان عبوري از آنها توان راكتيو كنترل مي‌شود.</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از انواع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هاي امپدانس متغير مي‌توان به موارد زير اشاره كرد:</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الف) خازن سوئيچ شونده تريستوري (</w:t>
      </w:r>
      <w:r w:rsidRPr="007F5B5C">
        <w:rPr>
          <w:rFonts w:asciiTheme="majorBidi" w:hAnsiTheme="majorBidi" w:cstheme="majorBidi"/>
          <w:sz w:val="32"/>
          <w:szCs w:val="32"/>
        </w:rPr>
        <w:t>TSC</w:t>
      </w:r>
      <w:r w:rsidRPr="007F5B5C">
        <w:rPr>
          <w:rFonts w:asciiTheme="majorBidi" w:hAnsiTheme="majorBidi" w:cstheme="majorBidi"/>
          <w:sz w:val="32"/>
          <w:szCs w:val="32"/>
          <w:rtl/>
        </w:rPr>
        <w:t xml:space="preserve">) </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ب) سلف كنترل شده با تريستور (</w:t>
      </w:r>
      <w:r w:rsidRPr="007F5B5C">
        <w:rPr>
          <w:rFonts w:asciiTheme="majorBidi" w:hAnsiTheme="majorBidi" w:cstheme="majorBidi"/>
          <w:sz w:val="32"/>
          <w:szCs w:val="32"/>
        </w:rPr>
        <w:t>TCR</w:t>
      </w:r>
      <w:r w:rsidRPr="007F5B5C">
        <w:rPr>
          <w:rFonts w:asciiTheme="majorBidi" w:hAnsiTheme="majorBidi" w:cstheme="majorBidi"/>
          <w:sz w:val="32"/>
          <w:szCs w:val="32"/>
          <w:rtl/>
        </w:rPr>
        <w:t>)</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ج) سلف كنترل شده با تريستور همراه با خازن (</w:t>
      </w:r>
      <w:r w:rsidRPr="007F5B5C">
        <w:rPr>
          <w:rFonts w:asciiTheme="majorBidi" w:hAnsiTheme="majorBidi" w:cstheme="majorBidi"/>
          <w:sz w:val="32"/>
          <w:szCs w:val="32"/>
        </w:rPr>
        <w:t>FC-TCR</w:t>
      </w:r>
      <w:r w:rsidRPr="007F5B5C">
        <w:rPr>
          <w:rFonts w:asciiTheme="majorBidi" w:hAnsiTheme="majorBidi" w:cstheme="majorBidi"/>
          <w:sz w:val="32"/>
          <w:szCs w:val="32"/>
          <w:rtl/>
        </w:rPr>
        <w:t>)</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2- انواع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 xml:space="preserve"> با استفاده از مبدل‌هاي الكترونيك قدرت</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در اين روش از عناصر ذخيره‌كننده انرژي مانند سلف يا خازن به طور واقعي و به منظور توليد توان راكتيو استفاده نمي‌شود، بلكه از يك مبدل الكترونيك قدرت و از خاصيت غيرخطي بودن آن براي توليد يا جذب توان راكتيو استفاده شده است و با كنترل نحوه كليدزني كليدهاي قدرت، توان راكتيو كنترل مي‌شود.</w:t>
      </w:r>
    </w:p>
    <w:p w:rsidR="00C622BC" w:rsidRPr="007F5B5C" w:rsidRDefault="00C622BC" w:rsidP="00842EEC">
      <w:pPr>
        <w:spacing w:line="360" w:lineRule="auto"/>
        <w:jc w:val="both"/>
        <w:rPr>
          <w:rFonts w:asciiTheme="majorBidi" w:hAnsiTheme="majorBidi" w:cstheme="majorBidi"/>
          <w:b/>
          <w:bCs/>
          <w:sz w:val="36"/>
          <w:szCs w:val="36"/>
          <w:rtl/>
        </w:rPr>
      </w:pPr>
      <w:r w:rsidRPr="007F5B5C">
        <w:rPr>
          <w:rFonts w:asciiTheme="majorBidi" w:hAnsiTheme="majorBidi" w:cstheme="majorBidi"/>
          <w:b/>
          <w:bCs/>
          <w:sz w:val="36"/>
          <w:szCs w:val="36"/>
          <w:rtl/>
        </w:rPr>
        <w:t xml:space="preserve">از انواع اين قسم </w:t>
      </w:r>
      <w:r w:rsidRPr="007F5B5C">
        <w:rPr>
          <w:rFonts w:asciiTheme="majorBidi" w:hAnsiTheme="majorBidi" w:cstheme="majorBidi"/>
          <w:b/>
          <w:bCs/>
          <w:sz w:val="36"/>
          <w:szCs w:val="36"/>
        </w:rPr>
        <w:t>SVC</w:t>
      </w:r>
      <w:r w:rsidRPr="007F5B5C">
        <w:rPr>
          <w:rFonts w:asciiTheme="majorBidi" w:hAnsiTheme="majorBidi" w:cstheme="majorBidi"/>
          <w:b/>
          <w:bCs/>
          <w:sz w:val="36"/>
          <w:szCs w:val="36"/>
          <w:rtl/>
        </w:rPr>
        <w:t xml:space="preserve"> مي‌توان به موارد زير اشاره كرد:</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الف) با استفاده از مبدل مستقيم </w:t>
      </w:r>
      <w:r w:rsidRPr="007F5B5C">
        <w:rPr>
          <w:rFonts w:asciiTheme="majorBidi" w:hAnsiTheme="majorBidi" w:cstheme="majorBidi"/>
          <w:sz w:val="32"/>
          <w:szCs w:val="32"/>
        </w:rPr>
        <w:t>ac/ac</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 xml:space="preserve">ب) با استفاده از مبدل </w:t>
      </w:r>
      <w:r w:rsidRPr="007F5B5C">
        <w:rPr>
          <w:rFonts w:asciiTheme="majorBidi" w:hAnsiTheme="majorBidi" w:cstheme="majorBidi"/>
          <w:sz w:val="32"/>
          <w:szCs w:val="32"/>
        </w:rPr>
        <w:t>dc/ac</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lastRenderedPageBreak/>
        <w:t>ج) با استفاده از اينورتر منبع جريان</w:t>
      </w:r>
    </w:p>
    <w:p w:rsidR="00C622BC" w:rsidRPr="007F5B5C" w:rsidRDefault="00C622BC" w:rsidP="00842EEC">
      <w:pPr>
        <w:spacing w:line="360" w:lineRule="auto"/>
        <w:jc w:val="both"/>
        <w:rPr>
          <w:rFonts w:asciiTheme="majorBidi" w:hAnsiTheme="majorBidi" w:cstheme="majorBidi"/>
          <w:sz w:val="32"/>
          <w:szCs w:val="32"/>
          <w:rtl/>
        </w:rPr>
      </w:pPr>
      <w:r w:rsidRPr="007F5B5C">
        <w:rPr>
          <w:rFonts w:asciiTheme="majorBidi" w:hAnsiTheme="majorBidi" w:cstheme="majorBidi"/>
          <w:sz w:val="32"/>
          <w:szCs w:val="32"/>
          <w:rtl/>
        </w:rPr>
        <w:t>د) با استفاده از اينورتر منبع ولتاژ</w:t>
      </w:r>
    </w:p>
    <w:p w:rsidR="00CF112F" w:rsidRPr="007F5B5C" w:rsidRDefault="00CF112F" w:rsidP="00842EEC">
      <w:pPr>
        <w:spacing w:line="360" w:lineRule="auto"/>
        <w:jc w:val="both"/>
        <w:rPr>
          <w:rFonts w:asciiTheme="majorBidi" w:hAnsiTheme="majorBidi" w:cstheme="majorBidi"/>
          <w:sz w:val="32"/>
          <w:szCs w:val="32"/>
          <w:rtl/>
        </w:rPr>
      </w:pPr>
    </w:p>
    <w:p w:rsidR="00CF112F" w:rsidRPr="007F5B5C" w:rsidRDefault="00CF112F" w:rsidP="00842EEC">
      <w:pPr>
        <w:spacing w:line="360" w:lineRule="auto"/>
        <w:jc w:val="both"/>
        <w:rPr>
          <w:rFonts w:asciiTheme="majorBidi" w:hAnsiTheme="majorBidi" w:cstheme="majorBidi"/>
          <w:sz w:val="32"/>
          <w:szCs w:val="32"/>
          <w:rtl/>
        </w:rPr>
      </w:pPr>
    </w:p>
    <w:p w:rsidR="00CF112F" w:rsidRPr="007F5B5C" w:rsidRDefault="00CF112F" w:rsidP="00842EEC">
      <w:pPr>
        <w:spacing w:line="360" w:lineRule="auto"/>
        <w:jc w:val="both"/>
        <w:rPr>
          <w:rFonts w:asciiTheme="majorBidi" w:hAnsiTheme="majorBidi" w:cstheme="majorBidi"/>
          <w:sz w:val="32"/>
          <w:szCs w:val="32"/>
          <w:rtl/>
        </w:rPr>
      </w:pPr>
    </w:p>
    <w:p w:rsidR="00CF112F" w:rsidRPr="007F5B5C" w:rsidRDefault="00CF112F" w:rsidP="00842EEC">
      <w:pPr>
        <w:spacing w:line="360" w:lineRule="auto"/>
        <w:jc w:val="both"/>
        <w:rPr>
          <w:rFonts w:asciiTheme="majorBidi" w:hAnsiTheme="majorBidi" w:cstheme="majorBidi"/>
          <w:sz w:val="32"/>
          <w:szCs w:val="32"/>
          <w:rtl/>
        </w:rPr>
      </w:pPr>
    </w:p>
    <w:p w:rsidR="00A01D54" w:rsidRDefault="00A01D54" w:rsidP="00F5676B">
      <w:pPr>
        <w:jc w:val="both"/>
        <w:rPr>
          <w:rFonts w:asciiTheme="majorBidi" w:hAnsiTheme="majorBidi" w:cstheme="majorBidi"/>
          <w:sz w:val="32"/>
          <w:szCs w:val="32"/>
          <w:rtl/>
        </w:rPr>
      </w:pPr>
    </w:p>
    <w:p w:rsidR="00B20969" w:rsidRDefault="00E72C13" w:rsidP="00F5676B">
      <w:pPr>
        <w:jc w:val="both"/>
        <w:rPr>
          <w:rFonts w:asciiTheme="majorBidi" w:hAnsiTheme="majorBidi" w:cstheme="majorBidi"/>
          <w:sz w:val="32"/>
          <w:szCs w:val="32"/>
          <w:rtl/>
        </w:rPr>
      </w:pPr>
      <w:r w:rsidRPr="007F5B5C">
        <w:rPr>
          <w:rFonts w:asciiTheme="majorBidi" w:hAnsiTheme="majorBidi" w:cstheme="majorBidi"/>
          <w:sz w:val="32"/>
          <w:szCs w:val="32"/>
          <w:rtl/>
        </w:rPr>
        <w:t xml:space="preserve">مقاله مذکور </w:t>
      </w:r>
      <w:r w:rsidR="00D157C9" w:rsidRPr="007F5B5C">
        <w:rPr>
          <w:rFonts w:asciiTheme="majorBidi" w:hAnsiTheme="majorBidi" w:cstheme="majorBidi"/>
          <w:sz w:val="32"/>
          <w:szCs w:val="32"/>
          <w:rtl/>
        </w:rPr>
        <w:t>به پایداری سیستم قدرت و توانایی سیستم قدرت برای حفظ ثبات و یا بازیابی حالت پایدار اولیه پس از هرگونه انحراف در عملیات سیستم می پردازد .</w:t>
      </w:r>
      <w:r w:rsidR="00906536" w:rsidRPr="007F5B5C">
        <w:rPr>
          <w:rFonts w:asciiTheme="majorBidi" w:hAnsiTheme="majorBidi" w:cstheme="majorBidi"/>
          <w:rtl/>
        </w:rPr>
        <w:t xml:space="preserve"> </w:t>
      </w:r>
      <w:r w:rsidR="00906536" w:rsidRPr="007F5B5C">
        <w:rPr>
          <w:rFonts w:asciiTheme="majorBidi" w:hAnsiTheme="majorBidi" w:cstheme="majorBidi"/>
          <w:sz w:val="32"/>
          <w:szCs w:val="32"/>
          <w:rtl/>
        </w:rPr>
        <w:t xml:space="preserve">این مقاله در مورد عملکرد  </w:t>
      </w:r>
      <w:r w:rsidR="00906536" w:rsidRPr="007F5B5C">
        <w:rPr>
          <w:rFonts w:asciiTheme="majorBidi" w:hAnsiTheme="majorBidi" w:cstheme="majorBidi"/>
          <w:sz w:val="32"/>
          <w:szCs w:val="32"/>
        </w:rPr>
        <w:t>SVC</w:t>
      </w:r>
      <w:r w:rsidR="00906536" w:rsidRPr="007F5B5C">
        <w:rPr>
          <w:rFonts w:asciiTheme="majorBidi" w:hAnsiTheme="majorBidi" w:cstheme="majorBidi"/>
          <w:sz w:val="32"/>
          <w:szCs w:val="32"/>
          <w:rtl/>
        </w:rPr>
        <w:t xml:space="preserve"> که  با موفقیت برای کنترل عملکرد دینامیکی سیستم انتقال و ولتاژ تنظیم سیستم به طور موثر</w:t>
      </w:r>
      <w:r w:rsidR="00DA0CB1" w:rsidRPr="007F5B5C">
        <w:rPr>
          <w:rFonts w:asciiTheme="majorBidi" w:hAnsiTheme="majorBidi" w:cstheme="majorBidi"/>
          <w:sz w:val="32"/>
          <w:szCs w:val="32"/>
          <w:rtl/>
        </w:rPr>
        <w:t xml:space="preserve"> پرداخته می باشد</w:t>
      </w:r>
      <w:r w:rsidR="00906536" w:rsidRPr="007F5B5C">
        <w:rPr>
          <w:rFonts w:asciiTheme="majorBidi" w:hAnsiTheme="majorBidi" w:cstheme="majorBidi"/>
          <w:sz w:val="32"/>
          <w:szCs w:val="32"/>
          <w:rtl/>
        </w:rPr>
        <w:t xml:space="preserve"> </w:t>
      </w:r>
      <w:r w:rsidR="00DA0CB1" w:rsidRPr="007F5B5C">
        <w:rPr>
          <w:rFonts w:asciiTheme="majorBidi" w:hAnsiTheme="majorBidi" w:cstheme="majorBidi"/>
          <w:sz w:val="32"/>
          <w:szCs w:val="32"/>
          <w:rtl/>
        </w:rPr>
        <w:t>.</w:t>
      </w:r>
      <w:r w:rsidR="003373D1" w:rsidRPr="007F5B5C">
        <w:rPr>
          <w:rFonts w:asciiTheme="majorBidi" w:hAnsiTheme="majorBidi" w:cstheme="majorBidi"/>
          <w:sz w:val="32"/>
          <w:szCs w:val="32"/>
          <w:rtl/>
        </w:rPr>
        <w:t>در حال حاظر سیستم های قدرت برای حفظ ثبات و در نظر گرفتن آلودگی محیط زیست اداره می شوند .</w:t>
      </w:r>
      <w:r w:rsidR="00F00110" w:rsidRPr="007F5B5C">
        <w:rPr>
          <w:rFonts w:asciiTheme="majorBidi" w:hAnsiTheme="majorBidi" w:cstheme="majorBidi"/>
          <w:sz w:val="32"/>
          <w:szCs w:val="32"/>
          <w:rtl/>
        </w:rPr>
        <w:t xml:space="preserve"> در نتیجه</w:t>
      </w:r>
      <w:r w:rsidR="00F00110" w:rsidRPr="007F5B5C">
        <w:rPr>
          <w:rFonts w:asciiTheme="majorBidi" w:hAnsiTheme="majorBidi" w:cstheme="majorBidi"/>
          <w:rtl/>
        </w:rPr>
        <w:t xml:space="preserve"> </w:t>
      </w:r>
      <w:r w:rsidR="00F00110" w:rsidRPr="007F5B5C">
        <w:rPr>
          <w:rFonts w:asciiTheme="majorBidi" w:hAnsiTheme="majorBidi" w:cstheme="majorBidi"/>
          <w:sz w:val="32"/>
          <w:szCs w:val="32"/>
          <w:rtl/>
        </w:rPr>
        <w:t>حفظ و نگهداری بهره برداری پایدار و امن از یک سیستم قدرت یک مسئله بسیار مهم و چالش برانگیز است.</w:t>
      </w:r>
      <w:r w:rsidR="00202B01" w:rsidRPr="007F5B5C">
        <w:rPr>
          <w:rFonts w:asciiTheme="majorBidi" w:hAnsiTheme="majorBidi" w:cstheme="majorBidi"/>
          <w:rtl/>
        </w:rPr>
        <w:t xml:space="preserve"> </w:t>
      </w:r>
      <w:r w:rsidR="00202B01" w:rsidRPr="007F5B5C">
        <w:rPr>
          <w:rFonts w:asciiTheme="majorBidi" w:hAnsiTheme="majorBidi" w:cstheme="majorBidi"/>
          <w:sz w:val="32"/>
          <w:szCs w:val="32"/>
          <w:rtl/>
        </w:rPr>
        <w:t xml:space="preserve">دستگاه های </w:t>
      </w:r>
      <w:r w:rsidR="00202B01" w:rsidRPr="007F5B5C">
        <w:rPr>
          <w:rFonts w:asciiTheme="majorBidi" w:hAnsiTheme="majorBidi" w:cstheme="majorBidi"/>
          <w:sz w:val="32"/>
          <w:szCs w:val="32"/>
        </w:rPr>
        <w:t>FACTS</w:t>
      </w:r>
      <w:r w:rsidR="00202B01" w:rsidRPr="007F5B5C">
        <w:rPr>
          <w:rFonts w:asciiTheme="majorBidi" w:hAnsiTheme="majorBidi" w:cstheme="majorBidi"/>
          <w:sz w:val="32"/>
          <w:szCs w:val="32"/>
          <w:rtl/>
        </w:rPr>
        <w:t xml:space="preserve"> موازی نقش مهمی در بهبود پایداری گذرا، افزایش ظرفیت انتقال و میرایی نوسانات فرکانس پایین بازی کند.</w:t>
      </w:r>
      <w:r w:rsidR="006F7BF5" w:rsidRPr="007F5B5C">
        <w:rPr>
          <w:rFonts w:asciiTheme="majorBidi" w:hAnsiTheme="majorBidi" w:cstheme="majorBidi"/>
          <w:sz w:val="32"/>
          <w:szCs w:val="32"/>
          <w:rtl/>
        </w:rPr>
        <w:t xml:space="preserve">در این مقاله در بین ادوات فکتس موازی از </w:t>
      </w:r>
      <w:r w:rsidR="006F7BF5" w:rsidRPr="007F5B5C">
        <w:rPr>
          <w:rFonts w:asciiTheme="majorBidi" w:hAnsiTheme="majorBidi" w:cstheme="majorBidi"/>
          <w:sz w:val="32"/>
          <w:szCs w:val="32"/>
        </w:rPr>
        <w:t>SVC</w:t>
      </w:r>
      <w:r w:rsidR="006F7BF5" w:rsidRPr="007F5B5C">
        <w:rPr>
          <w:rFonts w:asciiTheme="majorBidi" w:hAnsiTheme="majorBidi" w:cstheme="majorBidi"/>
          <w:sz w:val="32"/>
          <w:szCs w:val="32"/>
          <w:rtl/>
        </w:rPr>
        <w:t xml:space="preserve"> استفاده شده است .</w:t>
      </w:r>
      <w:r w:rsidR="00F5676B" w:rsidRPr="007F5B5C">
        <w:rPr>
          <w:rFonts w:asciiTheme="majorBidi" w:hAnsiTheme="majorBidi" w:cstheme="majorBidi"/>
          <w:rtl/>
        </w:rPr>
        <w:t xml:space="preserve"> </w:t>
      </w:r>
      <w:r w:rsidR="00F5676B" w:rsidRPr="007F5B5C">
        <w:rPr>
          <w:rFonts w:asciiTheme="majorBidi" w:hAnsiTheme="majorBidi" w:cstheme="majorBidi"/>
          <w:sz w:val="32"/>
          <w:szCs w:val="32"/>
          <w:rtl/>
        </w:rPr>
        <w:t>دستگاه های جبرانساز استاتیک وار (</w:t>
      </w:r>
      <w:r w:rsidR="00F5676B" w:rsidRPr="007F5B5C">
        <w:rPr>
          <w:rFonts w:asciiTheme="majorBidi" w:hAnsiTheme="majorBidi" w:cstheme="majorBidi"/>
          <w:sz w:val="32"/>
          <w:szCs w:val="32"/>
        </w:rPr>
        <w:t>SVC</w:t>
      </w:r>
      <w:r w:rsidR="00F5676B" w:rsidRPr="007F5B5C">
        <w:rPr>
          <w:rFonts w:asciiTheme="majorBidi" w:hAnsiTheme="majorBidi" w:cstheme="majorBidi"/>
          <w:sz w:val="32"/>
          <w:szCs w:val="32"/>
          <w:rtl/>
        </w:rPr>
        <w:t xml:space="preserve">) برای بهبود ولتاژ و شرایط توان راکتیو در سیستم های </w:t>
      </w:r>
      <w:r w:rsidR="00F5676B" w:rsidRPr="007F5B5C">
        <w:rPr>
          <w:rFonts w:asciiTheme="majorBidi" w:hAnsiTheme="majorBidi" w:cstheme="majorBidi"/>
          <w:sz w:val="32"/>
          <w:szCs w:val="32"/>
        </w:rPr>
        <w:t>AC</w:t>
      </w:r>
      <w:r w:rsidR="00F5676B" w:rsidRPr="007F5B5C">
        <w:rPr>
          <w:rFonts w:asciiTheme="majorBidi" w:hAnsiTheme="majorBidi" w:cstheme="majorBidi"/>
          <w:sz w:val="32"/>
          <w:szCs w:val="32"/>
          <w:rtl/>
        </w:rPr>
        <w:t xml:space="preserve"> استفاده می شود.</w:t>
      </w:r>
      <w:r w:rsidR="00707020" w:rsidRPr="007F5B5C">
        <w:rPr>
          <w:rFonts w:asciiTheme="majorBidi" w:hAnsiTheme="majorBidi" w:cstheme="majorBidi"/>
          <w:sz w:val="32"/>
          <w:szCs w:val="32"/>
          <w:rtl/>
        </w:rPr>
        <w:t>همچنین با عث افزایش ظرفیت خط انتقال و میرایی شدن نوسانات می گردد .</w:t>
      </w:r>
    </w:p>
    <w:p w:rsidR="00A01D54" w:rsidRPr="007F5B5C" w:rsidRDefault="00A01D54" w:rsidP="00F5676B">
      <w:pPr>
        <w:jc w:val="both"/>
        <w:rPr>
          <w:rFonts w:asciiTheme="majorBidi" w:hAnsiTheme="majorBidi" w:cstheme="majorBidi"/>
          <w:sz w:val="32"/>
          <w:szCs w:val="32"/>
          <w:rtl/>
        </w:rPr>
      </w:pPr>
    </w:p>
    <w:p w:rsidR="003B6CBE" w:rsidRPr="007F5B5C" w:rsidRDefault="003B6CBE" w:rsidP="00F5676B">
      <w:pPr>
        <w:jc w:val="both"/>
        <w:rPr>
          <w:rFonts w:asciiTheme="majorBidi" w:hAnsiTheme="majorBidi" w:cstheme="majorBidi"/>
          <w:sz w:val="32"/>
          <w:szCs w:val="32"/>
          <w:rtl/>
        </w:rPr>
      </w:pPr>
      <w:r w:rsidRPr="007F5B5C">
        <w:rPr>
          <w:rFonts w:asciiTheme="majorBidi" w:hAnsiTheme="majorBidi" w:cstheme="majorBidi"/>
          <w:sz w:val="32"/>
          <w:szCs w:val="32"/>
          <w:rtl/>
        </w:rPr>
        <w:t>شکل مدار شبیه سازی شده مقاله :</w:t>
      </w:r>
    </w:p>
    <w:p w:rsidR="003B6CBE" w:rsidRPr="007F5B5C" w:rsidRDefault="00A01D54" w:rsidP="00F5676B">
      <w:pPr>
        <w:jc w:val="both"/>
        <w:rPr>
          <w:rFonts w:asciiTheme="majorBidi" w:hAnsiTheme="majorBidi" w:cstheme="majorBidi"/>
          <w:sz w:val="32"/>
          <w:szCs w:val="32"/>
          <w:rtl/>
        </w:rPr>
      </w:pPr>
      <w:r>
        <w:rPr>
          <w:rFonts w:asciiTheme="majorBidi" w:hAnsiTheme="majorBidi" w:cstheme="majorBidi"/>
          <w:noProof/>
          <w:sz w:val="32"/>
          <w:szCs w:val="32"/>
          <w:lang w:bidi="ar-SA"/>
        </w:rPr>
        <w:lastRenderedPageBreak/>
        <w:drawing>
          <wp:inline distT="0" distB="0" distL="0" distR="0">
            <wp:extent cx="5731510" cy="3222401"/>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3B6CBE" w:rsidRPr="007F5B5C" w:rsidRDefault="003B6CBE" w:rsidP="00F5676B">
      <w:pPr>
        <w:jc w:val="both"/>
        <w:rPr>
          <w:rFonts w:asciiTheme="majorBidi" w:hAnsiTheme="majorBidi" w:cstheme="majorBidi"/>
          <w:sz w:val="32"/>
          <w:szCs w:val="32"/>
          <w:rtl/>
        </w:rPr>
      </w:pPr>
      <w:r w:rsidRPr="007F5B5C">
        <w:rPr>
          <w:rFonts w:asciiTheme="majorBidi" w:hAnsiTheme="majorBidi" w:cstheme="majorBidi"/>
          <w:sz w:val="32"/>
          <w:szCs w:val="32"/>
          <w:rtl/>
        </w:rPr>
        <w:t xml:space="preserve">در دو سمت خطوط 2 نیروگاه تولید برق می باشد .نیروگاه شماره یک که در پخش بار به صورت </w:t>
      </w:r>
      <w:proofErr w:type="spellStart"/>
      <w:r w:rsidRPr="007F5B5C">
        <w:rPr>
          <w:rFonts w:asciiTheme="majorBidi" w:hAnsiTheme="majorBidi" w:cstheme="majorBidi"/>
          <w:sz w:val="32"/>
          <w:szCs w:val="32"/>
        </w:rPr>
        <w:t>pv</w:t>
      </w:r>
      <w:proofErr w:type="spellEnd"/>
      <w:r w:rsidRPr="007F5B5C">
        <w:rPr>
          <w:rFonts w:asciiTheme="majorBidi" w:hAnsiTheme="majorBidi" w:cstheme="majorBidi"/>
          <w:sz w:val="32"/>
          <w:szCs w:val="32"/>
          <w:rtl/>
        </w:rPr>
        <w:t xml:space="preserve"> در نظر گرفته شده است .</w:t>
      </w:r>
    </w:p>
    <w:p w:rsidR="003B6CBE" w:rsidRPr="007F5B5C" w:rsidRDefault="007A055B" w:rsidP="00F5676B">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71717A" w:rsidRPr="007F5B5C" w:rsidRDefault="003B6CBE" w:rsidP="0071717A">
      <w:pPr>
        <w:jc w:val="both"/>
        <w:rPr>
          <w:rFonts w:asciiTheme="majorBidi" w:hAnsiTheme="majorBidi" w:cstheme="majorBidi"/>
          <w:sz w:val="32"/>
          <w:szCs w:val="32"/>
          <w:rtl/>
        </w:rPr>
      </w:pPr>
      <w:r w:rsidRPr="007F5B5C">
        <w:rPr>
          <w:rFonts w:asciiTheme="majorBidi" w:hAnsiTheme="majorBidi" w:cstheme="majorBidi"/>
          <w:sz w:val="32"/>
          <w:szCs w:val="32"/>
          <w:rtl/>
        </w:rPr>
        <w:t xml:space="preserve">قدرت </w:t>
      </w:r>
      <w:r w:rsidR="0071717A" w:rsidRPr="007F5B5C">
        <w:rPr>
          <w:rFonts w:asciiTheme="majorBidi" w:hAnsiTheme="majorBidi" w:cstheme="majorBidi"/>
          <w:sz w:val="32"/>
          <w:szCs w:val="32"/>
          <w:rtl/>
        </w:rPr>
        <w:t xml:space="preserve">100 </w:t>
      </w:r>
      <w:r w:rsidR="0071717A" w:rsidRPr="007F5B5C">
        <w:rPr>
          <w:rFonts w:asciiTheme="majorBidi" w:hAnsiTheme="majorBidi" w:cstheme="majorBidi"/>
          <w:sz w:val="32"/>
          <w:szCs w:val="32"/>
        </w:rPr>
        <w:t>MW</w:t>
      </w:r>
      <w:r w:rsidR="0071717A" w:rsidRPr="007F5B5C">
        <w:rPr>
          <w:rFonts w:asciiTheme="majorBidi" w:hAnsiTheme="majorBidi" w:cstheme="majorBidi"/>
          <w:sz w:val="32"/>
          <w:szCs w:val="32"/>
          <w:rtl/>
        </w:rPr>
        <w:t xml:space="preserve"> دارد و 13800 ولت تولید می کند .</w:t>
      </w:r>
      <w:r w:rsidR="00A01D54">
        <w:rPr>
          <w:rFonts w:asciiTheme="majorBidi" w:hAnsiTheme="majorBidi" w:cstheme="majorBidi"/>
          <w:sz w:val="32"/>
          <w:szCs w:val="32"/>
          <w:rtl/>
        </w:rPr>
        <w:t xml:space="preserve">این ولتاژ توسط ترانس از 13800 </w:t>
      </w:r>
      <w:r w:rsidR="0071717A" w:rsidRPr="007F5B5C">
        <w:rPr>
          <w:rFonts w:asciiTheme="majorBidi" w:hAnsiTheme="majorBidi" w:cstheme="majorBidi"/>
          <w:sz w:val="32"/>
          <w:szCs w:val="32"/>
          <w:rtl/>
        </w:rPr>
        <w:t xml:space="preserve"> به 500 کیلو ولت افزایش می یابد :</w:t>
      </w:r>
    </w:p>
    <w:p w:rsidR="0071717A" w:rsidRPr="007F5B5C" w:rsidRDefault="0071717A" w:rsidP="0071717A">
      <w:pPr>
        <w:jc w:val="both"/>
        <w:rPr>
          <w:rFonts w:asciiTheme="majorBidi" w:hAnsiTheme="majorBidi" w:cstheme="majorBidi"/>
          <w:sz w:val="32"/>
          <w:szCs w:val="32"/>
          <w:rtl/>
        </w:rPr>
      </w:pPr>
    </w:p>
    <w:p w:rsidR="0071717A" w:rsidRPr="007F5B5C" w:rsidRDefault="009C22A7" w:rsidP="0071717A">
      <w:pPr>
        <w:jc w:val="both"/>
        <w:rPr>
          <w:rFonts w:asciiTheme="majorBidi" w:hAnsiTheme="majorBidi" w:cstheme="majorBidi"/>
          <w:sz w:val="32"/>
          <w:szCs w:val="32"/>
          <w:rtl/>
        </w:rPr>
      </w:pPr>
      <w:r>
        <w:rPr>
          <w:rFonts w:asciiTheme="majorBidi" w:hAnsiTheme="majorBidi" w:cstheme="majorBidi"/>
          <w:noProof/>
          <w:sz w:val="32"/>
          <w:szCs w:val="32"/>
          <w:lang w:bidi="ar-SA"/>
        </w:rPr>
        <w:lastRenderedPageBreak/>
        <w:drawing>
          <wp:inline distT="0" distB="0" distL="0" distR="0">
            <wp:extent cx="5731510" cy="3222401"/>
            <wp:effectExtent l="1905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71717A" w:rsidRPr="007F5B5C" w:rsidRDefault="0071717A" w:rsidP="0071717A">
      <w:pPr>
        <w:jc w:val="both"/>
        <w:rPr>
          <w:rFonts w:asciiTheme="majorBidi" w:hAnsiTheme="majorBidi" w:cstheme="majorBidi"/>
          <w:sz w:val="32"/>
          <w:szCs w:val="32"/>
          <w:rtl/>
        </w:rPr>
      </w:pPr>
    </w:p>
    <w:p w:rsidR="0071717A" w:rsidRPr="007F5B5C" w:rsidRDefault="0071717A" w:rsidP="0071717A">
      <w:pPr>
        <w:jc w:val="both"/>
        <w:rPr>
          <w:rFonts w:asciiTheme="majorBidi" w:hAnsiTheme="majorBidi" w:cstheme="majorBidi"/>
          <w:sz w:val="32"/>
          <w:szCs w:val="32"/>
          <w:rtl/>
        </w:rPr>
      </w:pPr>
    </w:p>
    <w:p w:rsidR="0071717A" w:rsidRPr="007F5B5C" w:rsidRDefault="0071717A" w:rsidP="0071717A">
      <w:pPr>
        <w:jc w:val="both"/>
        <w:rPr>
          <w:rFonts w:asciiTheme="majorBidi" w:hAnsiTheme="majorBidi" w:cstheme="majorBidi"/>
          <w:sz w:val="32"/>
          <w:szCs w:val="32"/>
          <w:rtl/>
        </w:rPr>
      </w:pPr>
    </w:p>
    <w:p w:rsidR="0071717A" w:rsidRPr="007F5B5C" w:rsidRDefault="0071717A" w:rsidP="0071717A">
      <w:pPr>
        <w:jc w:val="both"/>
        <w:rPr>
          <w:rFonts w:asciiTheme="majorBidi" w:hAnsiTheme="majorBidi" w:cstheme="majorBidi"/>
          <w:sz w:val="32"/>
          <w:szCs w:val="32"/>
          <w:rtl/>
        </w:rPr>
      </w:pPr>
      <w:r w:rsidRPr="007F5B5C">
        <w:rPr>
          <w:rFonts w:asciiTheme="majorBidi" w:hAnsiTheme="majorBidi" w:cstheme="majorBidi"/>
          <w:sz w:val="32"/>
          <w:szCs w:val="32"/>
          <w:rtl/>
        </w:rPr>
        <w:t xml:space="preserve">در این قسمت یک بار موازی </w:t>
      </w:r>
      <w:r w:rsidRPr="007F5B5C">
        <w:rPr>
          <w:rFonts w:asciiTheme="majorBidi" w:hAnsiTheme="majorBidi" w:cstheme="majorBidi"/>
          <w:sz w:val="32"/>
          <w:szCs w:val="32"/>
        </w:rPr>
        <w:t>RL</w:t>
      </w:r>
      <w:r w:rsidRPr="007F5B5C">
        <w:rPr>
          <w:rFonts w:asciiTheme="majorBidi" w:hAnsiTheme="majorBidi" w:cstheme="majorBidi"/>
          <w:sz w:val="32"/>
          <w:szCs w:val="32"/>
          <w:rtl/>
        </w:rPr>
        <w:t xml:space="preserve"> با قدرت زیر متصل می باشد :</w:t>
      </w:r>
    </w:p>
    <w:p w:rsidR="0071717A" w:rsidRPr="007F5B5C" w:rsidRDefault="009C22A7" w:rsidP="0071717A">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71717A" w:rsidRPr="007F5B5C" w:rsidRDefault="00771788" w:rsidP="0071717A">
      <w:pPr>
        <w:jc w:val="both"/>
        <w:rPr>
          <w:rFonts w:asciiTheme="majorBidi" w:hAnsiTheme="majorBidi" w:cstheme="majorBidi"/>
          <w:sz w:val="32"/>
          <w:szCs w:val="32"/>
          <w:rtl/>
        </w:rPr>
      </w:pPr>
      <w:r w:rsidRPr="007F5B5C">
        <w:rPr>
          <w:rFonts w:asciiTheme="majorBidi" w:hAnsiTheme="majorBidi" w:cstheme="majorBidi"/>
          <w:sz w:val="32"/>
          <w:szCs w:val="32"/>
          <w:rtl/>
        </w:rPr>
        <w:t>مجموعا 700 کیلومتر خط انتقال بین دو ژنراتور می باشد :</w:t>
      </w:r>
    </w:p>
    <w:p w:rsidR="00771788" w:rsidRPr="007F5B5C" w:rsidRDefault="009C22A7" w:rsidP="0071717A">
      <w:pPr>
        <w:jc w:val="both"/>
        <w:rPr>
          <w:rFonts w:asciiTheme="majorBidi" w:hAnsiTheme="majorBidi" w:cstheme="majorBidi"/>
          <w:sz w:val="32"/>
          <w:szCs w:val="32"/>
          <w:rtl/>
        </w:rPr>
      </w:pPr>
      <w:r>
        <w:rPr>
          <w:rFonts w:asciiTheme="majorBidi" w:hAnsiTheme="majorBidi" w:cstheme="majorBidi"/>
          <w:noProof/>
          <w:sz w:val="32"/>
          <w:szCs w:val="32"/>
          <w:lang w:bidi="ar-SA"/>
        </w:rPr>
        <w:lastRenderedPageBreak/>
        <w:drawing>
          <wp:inline distT="0" distB="0" distL="0" distR="0">
            <wp:extent cx="5726263" cy="3771900"/>
            <wp:effectExtent l="19050" t="0" r="778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5731510" cy="3775356"/>
                    </a:xfrm>
                    <a:prstGeom prst="rect">
                      <a:avLst/>
                    </a:prstGeom>
                    <a:noFill/>
                    <a:ln w="9525">
                      <a:noFill/>
                      <a:miter lim="800000"/>
                      <a:headEnd/>
                      <a:tailEnd/>
                    </a:ln>
                  </pic:spPr>
                </pic:pic>
              </a:graphicData>
            </a:graphic>
          </wp:inline>
        </w:drawing>
      </w:r>
    </w:p>
    <w:p w:rsidR="007346BA" w:rsidRPr="007F5B5C" w:rsidRDefault="007346BA" w:rsidP="0071717A">
      <w:pPr>
        <w:jc w:val="both"/>
        <w:rPr>
          <w:rFonts w:asciiTheme="majorBidi" w:hAnsiTheme="majorBidi" w:cstheme="majorBidi"/>
          <w:sz w:val="32"/>
          <w:szCs w:val="32"/>
          <w:rtl/>
        </w:rPr>
      </w:pPr>
    </w:p>
    <w:p w:rsidR="007346BA" w:rsidRPr="007F5B5C" w:rsidRDefault="007346BA" w:rsidP="0071717A">
      <w:pPr>
        <w:jc w:val="both"/>
        <w:rPr>
          <w:rFonts w:asciiTheme="majorBidi" w:hAnsiTheme="majorBidi" w:cstheme="majorBidi"/>
          <w:sz w:val="32"/>
          <w:szCs w:val="32"/>
          <w:rtl/>
        </w:rPr>
      </w:pPr>
    </w:p>
    <w:p w:rsidR="0071717A" w:rsidRPr="007F5B5C" w:rsidRDefault="00D25316" w:rsidP="0071717A">
      <w:pPr>
        <w:jc w:val="both"/>
        <w:rPr>
          <w:rFonts w:asciiTheme="majorBidi" w:hAnsiTheme="majorBidi" w:cstheme="majorBidi"/>
          <w:sz w:val="32"/>
          <w:szCs w:val="32"/>
          <w:rtl/>
        </w:rPr>
      </w:pPr>
      <w:r w:rsidRPr="007F5B5C">
        <w:rPr>
          <w:rFonts w:asciiTheme="majorBidi" w:hAnsiTheme="majorBidi" w:cstheme="majorBidi"/>
          <w:sz w:val="32"/>
          <w:szCs w:val="32"/>
          <w:rtl/>
        </w:rPr>
        <w:t xml:space="preserve">در سمت راست ژنراتور 2 قرار دارد که توان آن 500 </w:t>
      </w:r>
      <w:r w:rsidRPr="007F5B5C">
        <w:rPr>
          <w:rFonts w:asciiTheme="majorBidi" w:hAnsiTheme="majorBidi" w:cstheme="majorBidi"/>
          <w:sz w:val="32"/>
          <w:szCs w:val="32"/>
        </w:rPr>
        <w:t>MW</w:t>
      </w:r>
      <w:r w:rsidRPr="007F5B5C">
        <w:rPr>
          <w:rFonts w:asciiTheme="majorBidi" w:hAnsiTheme="majorBidi" w:cstheme="majorBidi"/>
          <w:sz w:val="32"/>
          <w:szCs w:val="32"/>
          <w:rtl/>
        </w:rPr>
        <w:t xml:space="preserve"> می باشد و 13800 ولت تولید می کند .در پخش بار رو حالت شناور قرار دارد :</w:t>
      </w:r>
    </w:p>
    <w:p w:rsidR="007346BA" w:rsidRPr="007F5B5C" w:rsidRDefault="006D6BDD" w:rsidP="0071717A">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7346BA" w:rsidRPr="007F5B5C" w:rsidRDefault="004D1C17" w:rsidP="0071717A">
      <w:pPr>
        <w:jc w:val="both"/>
        <w:rPr>
          <w:rFonts w:asciiTheme="majorBidi" w:hAnsiTheme="majorBidi" w:cstheme="majorBidi"/>
          <w:sz w:val="32"/>
          <w:szCs w:val="32"/>
          <w:rtl/>
        </w:rPr>
      </w:pPr>
      <w:r w:rsidRPr="007F5B5C">
        <w:rPr>
          <w:rFonts w:asciiTheme="majorBidi" w:hAnsiTheme="majorBidi" w:cstheme="majorBidi"/>
          <w:sz w:val="32"/>
          <w:szCs w:val="32"/>
          <w:rtl/>
        </w:rPr>
        <w:lastRenderedPageBreak/>
        <w:t>یک ترانس افزاینده این ولتاژ را 500 کیلو ولت افزایش می دهد:</w:t>
      </w:r>
    </w:p>
    <w:p w:rsidR="004D1C17" w:rsidRPr="007F5B5C" w:rsidRDefault="006D6BDD" w:rsidP="0071717A">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A01D54" w:rsidRDefault="00A01D54" w:rsidP="00B46416">
      <w:pPr>
        <w:jc w:val="both"/>
        <w:rPr>
          <w:rFonts w:asciiTheme="majorBidi" w:hAnsiTheme="majorBidi" w:cstheme="majorBidi"/>
          <w:sz w:val="32"/>
          <w:szCs w:val="32"/>
          <w:rtl/>
        </w:rPr>
      </w:pPr>
    </w:p>
    <w:p w:rsidR="00A01D54" w:rsidRDefault="00A01D54" w:rsidP="00B46416">
      <w:pPr>
        <w:jc w:val="both"/>
        <w:rPr>
          <w:rFonts w:asciiTheme="majorBidi" w:hAnsiTheme="majorBidi" w:cstheme="majorBidi"/>
          <w:sz w:val="32"/>
          <w:szCs w:val="32"/>
          <w:rtl/>
        </w:rPr>
      </w:pPr>
    </w:p>
    <w:p w:rsidR="00A01D54" w:rsidRDefault="00A01D54" w:rsidP="00B46416">
      <w:pPr>
        <w:jc w:val="both"/>
        <w:rPr>
          <w:rFonts w:asciiTheme="majorBidi" w:hAnsiTheme="majorBidi" w:cstheme="majorBidi"/>
          <w:sz w:val="32"/>
          <w:szCs w:val="32"/>
          <w:rtl/>
        </w:rPr>
      </w:pPr>
    </w:p>
    <w:p w:rsidR="00B46416" w:rsidRPr="007F5B5C" w:rsidRDefault="00B46416" w:rsidP="00B46416">
      <w:pPr>
        <w:jc w:val="both"/>
        <w:rPr>
          <w:rFonts w:asciiTheme="majorBidi" w:hAnsiTheme="majorBidi" w:cstheme="majorBidi"/>
          <w:sz w:val="32"/>
          <w:szCs w:val="32"/>
          <w:rtl/>
        </w:rPr>
      </w:pPr>
      <w:r w:rsidRPr="007F5B5C">
        <w:rPr>
          <w:rFonts w:asciiTheme="majorBidi" w:hAnsiTheme="majorBidi" w:cstheme="majorBidi"/>
          <w:sz w:val="32"/>
          <w:szCs w:val="32"/>
          <w:rtl/>
        </w:rPr>
        <w:t xml:space="preserve">و یک بار </w:t>
      </w:r>
      <w:proofErr w:type="spellStart"/>
      <w:r w:rsidRPr="007F5B5C">
        <w:rPr>
          <w:rFonts w:asciiTheme="majorBidi" w:hAnsiTheme="majorBidi" w:cstheme="majorBidi"/>
          <w:sz w:val="32"/>
          <w:szCs w:val="32"/>
        </w:rPr>
        <w:t>Rl</w:t>
      </w:r>
      <w:proofErr w:type="spellEnd"/>
      <w:r w:rsidRPr="007F5B5C">
        <w:rPr>
          <w:rFonts w:asciiTheme="majorBidi" w:hAnsiTheme="majorBidi" w:cstheme="majorBidi"/>
          <w:sz w:val="32"/>
          <w:szCs w:val="32"/>
          <w:rtl/>
        </w:rPr>
        <w:t xml:space="preserve"> موازی  به توان 50</w:t>
      </w:r>
      <w:r w:rsidR="00606EB7">
        <w:rPr>
          <w:rFonts w:asciiTheme="majorBidi" w:hAnsiTheme="majorBidi" w:cstheme="majorBidi" w:hint="cs"/>
          <w:sz w:val="32"/>
          <w:szCs w:val="32"/>
          <w:rtl/>
        </w:rPr>
        <w:t>0</w:t>
      </w:r>
      <w:r w:rsidRPr="007F5B5C">
        <w:rPr>
          <w:rFonts w:asciiTheme="majorBidi" w:hAnsiTheme="majorBidi" w:cstheme="majorBidi"/>
          <w:sz w:val="32"/>
          <w:szCs w:val="32"/>
          <w:rtl/>
        </w:rPr>
        <w:t xml:space="preserve">0 </w:t>
      </w:r>
      <w:r w:rsidRPr="007F5B5C">
        <w:rPr>
          <w:rFonts w:asciiTheme="majorBidi" w:hAnsiTheme="majorBidi" w:cstheme="majorBidi"/>
          <w:sz w:val="32"/>
          <w:szCs w:val="32"/>
        </w:rPr>
        <w:t>MW</w:t>
      </w:r>
      <w:r w:rsidRPr="007F5B5C">
        <w:rPr>
          <w:rFonts w:asciiTheme="majorBidi" w:hAnsiTheme="majorBidi" w:cstheme="majorBidi"/>
          <w:sz w:val="32"/>
          <w:szCs w:val="32"/>
          <w:rtl/>
        </w:rPr>
        <w:t xml:space="preserve"> متصل است :</w:t>
      </w:r>
    </w:p>
    <w:p w:rsidR="00B46416" w:rsidRPr="007F5B5C" w:rsidRDefault="006D6BDD" w:rsidP="00B46416">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250F37" w:rsidRPr="007F5B5C" w:rsidRDefault="001F52FA" w:rsidP="00B46416">
      <w:pPr>
        <w:jc w:val="both"/>
        <w:rPr>
          <w:rFonts w:asciiTheme="majorBidi" w:hAnsiTheme="majorBidi" w:cstheme="majorBidi"/>
          <w:sz w:val="32"/>
          <w:szCs w:val="32"/>
          <w:rtl/>
        </w:rPr>
      </w:pPr>
      <w:r w:rsidRPr="007F5B5C">
        <w:rPr>
          <w:rFonts w:asciiTheme="majorBidi" w:hAnsiTheme="majorBidi" w:cstheme="majorBidi"/>
          <w:sz w:val="32"/>
          <w:szCs w:val="32"/>
          <w:rtl/>
        </w:rPr>
        <w:lastRenderedPageBreak/>
        <w:t xml:space="preserve">در خط انتقال و در نزدیکی باس </w:t>
      </w:r>
      <w:r w:rsidRPr="007F5B5C">
        <w:rPr>
          <w:rFonts w:asciiTheme="majorBidi" w:hAnsiTheme="majorBidi" w:cstheme="majorBidi"/>
          <w:sz w:val="32"/>
          <w:szCs w:val="32"/>
        </w:rPr>
        <w:t>B1</w:t>
      </w:r>
      <w:r w:rsidRPr="007F5B5C">
        <w:rPr>
          <w:rFonts w:asciiTheme="majorBidi" w:hAnsiTheme="majorBidi" w:cstheme="majorBidi"/>
          <w:sz w:val="32"/>
          <w:szCs w:val="32"/>
          <w:rtl/>
        </w:rPr>
        <w:t xml:space="preserve"> یک </w:t>
      </w:r>
      <w:r w:rsidR="001365FF" w:rsidRPr="007F5B5C">
        <w:rPr>
          <w:rFonts w:asciiTheme="majorBidi" w:hAnsiTheme="majorBidi" w:cstheme="majorBidi"/>
          <w:sz w:val="32"/>
          <w:szCs w:val="32"/>
          <w:rtl/>
        </w:rPr>
        <w:t>بلوک خطا ایجاد شده است که :</w:t>
      </w:r>
    </w:p>
    <w:p w:rsidR="001365FF" w:rsidRPr="007F5B5C" w:rsidRDefault="001365FF" w:rsidP="00B46416">
      <w:pPr>
        <w:jc w:val="both"/>
        <w:rPr>
          <w:rFonts w:asciiTheme="majorBidi" w:hAnsiTheme="majorBidi" w:cstheme="majorBidi"/>
          <w:sz w:val="32"/>
          <w:szCs w:val="32"/>
          <w:rtl/>
        </w:rPr>
      </w:pPr>
      <w:r w:rsidRPr="007F5B5C">
        <w:rPr>
          <w:rFonts w:asciiTheme="majorBidi" w:hAnsiTheme="majorBidi" w:cstheme="majorBidi"/>
          <w:sz w:val="32"/>
          <w:szCs w:val="32"/>
          <w:rtl/>
        </w:rPr>
        <w:t xml:space="preserve">در زمان 5 تا 5.1 ثانیه یک خطای تک فاز در فاز </w:t>
      </w:r>
      <w:r w:rsidRPr="007F5B5C">
        <w:rPr>
          <w:rFonts w:asciiTheme="majorBidi" w:hAnsiTheme="majorBidi" w:cstheme="majorBidi"/>
          <w:sz w:val="32"/>
          <w:szCs w:val="32"/>
        </w:rPr>
        <w:t>a</w:t>
      </w:r>
      <w:r w:rsidRPr="007F5B5C">
        <w:rPr>
          <w:rFonts w:asciiTheme="majorBidi" w:hAnsiTheme="majorBidi" w:cstheme="majorBidi"/>
          <w:sz w:val="32"/>
          <w:szCs w:val="32"/>
          <w:rtl/>
        </w:rPr>
        <w:t xml:space="preserve"> به وجود می آورد .</w:t>
      </w:r>
    </w:p>
    <w:p w:rsidR="005B5B55" w:rsidRPr="007F5B5C" w:rsidRDefault="00606EB7" w:rsidP="00B46416">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5B5B55" w:rsidRPr="007F5B5C" w:rsidRDefault="005B5B55" w:rsidP="00B46416">
      <w:pPr>
        <w:jc w:val="both"/>
        <w:rPr>
          <w:rFonts w:asciiTheme="majorBidi" w:hAnsiTheme="majorBidi" w:cstheme="majorBidi"/>
          <w:sz w:val="32"/>
          <w:szCs w:val="32"/>
          <w:rtl/>
        </w:rPr>
      </w:pPr>
      <w:r w:rsidRPr="007F5B5C">
        <w:rPr>
          <w:rFonts w:asciiTheme="majorBidi" w:hAnsiTheme="majorBidi" w:cstheme="majorBidi"/>
          <w:sz w:val="32"/>
          <w:szCs w:val="32"/>
          <w:rtl/>
        </w:rPr>
        <w:t xml:space="preserve">محل قرار گیری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نزدیکی باس </w:t>
      </w:r>
      <w:r w:rsidRPr="007F5B5C">
        <w:rPr>
          <w:rFonts w:asciiTheme="majorBidi" w:hAnsiTheme="majorBidi" w:cstheme="majorBidi"/>
          <w:sz w:val="32"/>
          <w:szCs w:val="32"/>
        </w:rPr>
        <w:t>B2</w:t>
      </w:r>
      <w:r w:rsidRPr="007F5B5C">
        <w:rPr>
          <w:rFonts w:asciiTheme="majorBidi" w:hAnsiTheme="majorBidi" w:cstheme="majorBidi"/>
          <w:sz w:val="32"/>
          <w:szCs w:val="32"/>
          <w:rtl/>
        </w:rPr>
        <w:t xml:space="preserve"> می باشد .</w:t>
      </w:r>
    </w:p>
    <w:p w:rsidR="00897CC0" w:rsidRPr="007F5B5C" w:rsidRDefault="00606EB7" w:rsidP="00B46416">
      <w:pPr>
        <w:jc w:val="both"/>
        <w:rPr>
          <w:rFonts w:asciiTheme="majorBidi" w:hAnsiTheme="majorBidi" w:cstheme="majorBidi"/>
          <w:sz w:val="32"/>
          <w:szCs w:val="32"/>
          <w:rtl/>
        </w:rPr>
      </w:pPr>
      <w:r>
        <w:rPr>
          <w:rFonts w:asciiTheme="majorBidi" w:hAnsiTheme="majorBidi" w:cstheme="majorBidi"/>
          <w:noProof/>
          <w:sz w:val="32"/>
          <w:szCs w:val="32"/>
          <w:lang w:bidi="ar-SA"/>
        </w:rPr>
        <w:drawing>
          <wp:inline distT="0" distB="0" distL="0" distR="0">
            <wp:extent cx="5731510" cy="3222401"/>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897CC0" w:rsidRPr="007F5B5C" w:rsidRDefault="000A6D5C" w:rsidP="00B46416">
      <w:pPr>
        <w:jc w:val="both"/>
        <w:rPr>
          <w:rFonts w:asciiTheme="majorBidi" w:hAnsiTheme="majorBidi" w:cstheme="majorBidi"/>
          <w:sz w:val="32"/>
          <w:szCs w:val="32"/>
          <w:rtl/>
        </w:rPr>
      </w:pPr>
      <w:r w:rsidRPr="007F5B5C">
        <w:rPr>
          <w:rFonts w:asciiTheme="majorBidi" w:hAnsiTheme="majorBidi" w:cstheme="majorBidi"/>
          <w:sz w:val="32"/>
          <w:szCs w:val="32"/>
          <w:rtl/>
        </w:rPr>
        <w:t xml:space="preserve">این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مود کاری تنظیم ولتاژ قرار دارد .</w:t>
      </w:r>
    </w:p>
    <w:p w:rsidR="000A6D5C" w:rsidRDefault="000A6D5C" w:rsidP="00B46416">
      <w:pPr>
        <w:jc w:val="both"/>
        <w:rPr>
          <w:rFonts w:asciiTheme="majorBidi" w:hAnsiTheme="majorBidi" w:cstheme="majorBidi"/>
          <w:sz w:val="32"/>
          <w:szCs w:val="32"/>
          <w:rtl/>
        </w:rPr>
      </w:pPr>
    </w:p>
    <w:p w:rsidR="00606EB7" w:rsidRPr="007F5B5C" w:rsidRDefault="00606EB7" w:rsidP="00B46416">
      <w:pPr>
        <w:jc w:val="both"/>
        <w:rPr>
          <w:rFonts w:asciiTheme="majorBidi" w:hAnsiTheme="majorBidi" w:cstheme="majorBidi"/>
          <w:sz w:val="32"/>
          <w:szCs w:val="32"/>
          <w:rtl/>
        </w:rPr>
      </w:pPr>
      <w:r>
        <w:rPr>
          <w:rFonts w:asciiTheme="majorBidi" w:hAnsiTheme="majorBidi" w:cstheme="majorBidi"/>
          <w:noProof/>
          <w:sz w:val="32"/>
          <w:szCs w:val="32"/>
          <w:lang w:bidi="ar-SA"/>
        </w:rPr>
        <w:lastRenderedPageBreak/>
        <w:drawing>
          <wp:inline distT="0" distB="0" distL="0" distR="0">
            <wp:extent cx="5731510" cy="3222401"/>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A01D54" w:rsidRDefault="00A01D54" w:rsidP="00B46416">
      <w:pPr>
        <w:jc w:val="both"/>
        <w:rPr>
          <w:rFonts w:asciiTheme="majorBidi" w:hAnsiTheme="majorBidi" w:cstheme="majorBidi"/>
          <w:sz w:val="32"/>
          <w:szCs w:val="32"/>
          <w:rtl/>
        </w:rPr>
      </w:pPr>
    </w:p>
    <w:p w:rsidR="00A01D54" w:rsidRDefault="00A01D54" w:rsidP="00B46416">
      <w:pPr>
        <w:jc w:val="both"/>
        <w:rPr>
          <w:rFonts w:asciiTheme="majorBidi" w:hAnsiTheme="majorBidi" w:cstheme="majorBidi"/>
          <w:sz w:val="32"/>
          <w:szCs w:val="32"/>
          <w:rtl/>
        </w:rPr>
      </w:pPr>
    </w:p>
    <w:p w:rsidR="00A01D54" w:rsidRDefault="00A01D54" w:rsidP="00B46416">
      <w:pPr>
        <w:jc w:val="both"/>
        <w:rPr>
          <w:rFonts w:asciiTheme="majorBidi" w:hAnsiTheme="majorBidi" w:cstheme="majorBidi"/>
          <w:sz w:val="32"/>
          <w:szCs w:val="32"/>
          <w:rtl/>
        </w:rPr>
      </w:pPr>
    </w:p>
    <w:p w:rsidR="000A6D5C" w:rsidRPr="007F5B5C" w:rsidRDefault="00B55908" w:rsidP="00B46416">
      <w:pPr>
        <w:jc w:val="both"/>
        <w:rPr>
          <w:rFonts w:asciiTheme="majorBidi" w:hAnsiTheme="majorBidi" w:cstheme="majorBidi"/>
          <w:sz w:val="32"/>
          <w:szCs w:val="32"/>
          <w:rtl/>
        </w:rPr>
      </w:pPr>
      <w:r w:rsidRPr="007F5B5C">
        <w:rPr>
          <w:rFonts w:asciiTheme="majorBidi" w:hAnsiTheme="majorBidi" w:cstheme="majorBidi"/>
          <w:sz w:val="32"/>
          <w:szCs w:val="32"/>
          <w:rtl/>
        </w:rPr>
        <w:t>خروجی ها</w:t>
      </w:r>
      <w:r w:rsidR="0048799B">
        <w:rPr>
          <w:rFonts w:asciiTheme="majorBidi" w:hAnsiTheme="majorBidi" w:cstheme="majorBidi" w:hint="cs"/>
          <w:sz w:val="32"/>
          <w:szCs w:val="32"/>
          <w:rtl/>
        </w:rPr>
        <w:t>ی</w:t>
      </w:r>
      <w:r w:rsidRPr="007F5B5C">
        <w:rPr>
          <w:rFonts w:asciiTheme="majorBidi" w:hAnsiTheme="majorBidi" w:cstheme="majorBidi"/>
          <w:sz w:val="32"/>
          <w:szCs w:val="32"/>
          <w:rtl/>
        </w:rPr>
        <w:t xml:space="preserve"> </w:t>
      </w:r>
      <w:r w:rsidRPr="007F5B5C">
        <w:rPr>
          <w:rFonts w:asciiTheme="majorBidi" w:hAnsiTheme="majorBidi" w:cstheme="majorBidi"/>
          <w:sz w:val="32"/>
          <w:szCs w:val="32"/>
        </w:rPr>
        <w:t>SVC</w:t>
      </w:r>
      <w:r w:rsidRPr="007F5B5C">
        <w:rPr>
          <w:rFonts w:asciiTheme="majorBidi" w:hAnsiTheme="majorBidi" w:cstheme="majorBidi"/>
          <w:sz w:val="32"/>
          <w:szCs w:val="32"/>
          <w:rtl/>
        </w:rPr>
        <w:t xml:space="preserve"> در زیر نمایش داده شده است :</w:t>
      </w:r>
    </w:p>
    <w:p w:rsidR="00B55908" w:rsidRPr="007F5B5C" w:rsidRDefault="00B55908" w:rsidP="00B46416">
      <w:pPr>
        <w:jc w:val="both"/>
        <w:rPr>
          <w:rFonts w:asciiTheme="majorBidi" w:hAnsiTheme="majorBidi" w:cstheme="majorBidi"/>
          <w:sz w:val="32"/>
          <w:szCs w:val="32"/>
          <w:rtl/>
        </w:rPr>
      </w:pPr>
    </w:p>
    <w:p w:rsidR="00B4399E" w:rsidRPr="007F5B5C" w:rsidRDefault="0048799B" w:rsidP="00B46416">
      <w:pPr>
        <w:jc w:val="both"/>
        <w:rPr>
          <w:rFonts w:asciiTheme="majorBidi" w:hAnsiTheme="majorBidi" w:cstheme="majorBidi"/>
          <w:sz w:val="32"/>
          <w:szCs w:val="32"/>
          <w:rtl/>
        </w:rPr>
      </w:pPr>
      <w:r w:rsidRPr="0048799B">
        <w:rPr>
          <w:rFonts w:asciiTheme="majorBidi" w:hAnsiTheme="majorBidi" w:cs="Times New Roman"/>
          <w:noProof/>
          <w:sz w:val="32"/>
          <w:szCs w:val="32"/>
          <w:rtl/>
          <w:lang w:bidi="ar-SA"/>
        </w:rPr>
        <w:lastRenderedPageBreak/>
        <w:drawing>
          <wp:inline distT="0" distB="0" distL="0" distR="0">
            <wp:extent cx="5726731" cy="3848100"/>
            <wp:effectExtent l="19050" t="0" r="7319" b="0"/>
            <wp:docPr id="6" name="Picture 2"/>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22" cstate="print"/>
                    <a:srcRect/>
                    <a:stretch>
                      <a:fillRect/>
                    </a:stretch>
                  </pic:blipFill>
                  <pic:spPr bwMode="auto">
                    <a:xfrm>
                      <a:off x="0" y="0"/>
                      <a:ext cx="5731510" cy="3851311"/>
                    </a:xfrm>
                    <a:prstGeom prst="rect">
                      <a:avLst/>
                    </a:prstGeom>
                    <a:noFill/>
                    <a:ln w="9525">
                      <a:noFill/>
                      <a:miter lim="800000"/>
                      <a:headEnd/>
                      <a:tailEnd/>
                    </a:ln>
                  </pic:spPr>
                </pic:pic>
              </a:graphicData>
            </a:graphic>
          </wp:inline>
        </w:drawing>
      </w:r>
    </w:p>
    <w:p w:rsidR="00A01D54" w:rsidRDefault="00A01D54" w:rsidP="0048799B">
      <w:pPr>
        <w:jc w:val="both"/>
        <w:rPr>
          <w:rFonts w:asciiTheme="majorBidi" w:hAnsiTheme="majorBidi" w:cs="Times New Roman"/>
          <w:sz w:val="32"/>
          <w:szCs w:val="32"/>
          <w:rtl/>
          <w:lang w:bidi="ar-SA"/>
        </w:rPr>
      </w:pPr>
    </w:p>
    <w:p w:rsidR="0048799B" w:rsidRDefault="0048799B" w:rsidP="0048799B">
      <w:pPr>
        <w:jc w:val="both"/>
        <w:rPr>
          <w:rFonts w:asciiTheme="majorBidi" w:hAnsiTheme="majorBidi" w:cs="Times New Roman"/>
          <w:sz w:val="32"/>
          <w:szCs w:val="32"/>
          <w:rtl/>
        </w:rPr>
      </w:pPr>
      <w:r w:rsidRPr="0048799B">
        <w:rPr>
          <w:rFonts w:asciiTheme="majorBidi" w:hAnsiTheme="majorBidi" w:cs="Times New Roman"/>
          <w:sz w:val="32"/>
          <w:szCs w:val="32"/>
          <w:rtl/>
          <w:lang w:bidi="ar-SA"/>
        </w:rPr>
        <w:t xml:space="preserve">منحنی شبیه سازی </w:t>
      </w:r>
      <w:r w:rsidRPr="0048799B">
        <w:rPr>
          <w:rFonts w:asciiTheme="majorBidi" w:hAnsiTheme="majorBidi" w:cs="Times New Roman"/>
          <w:sz w:val="32"/>
          <w:szCs w:val="32"/>
        </w:rPr>
        <w:t xml:space="preserve">V </w:t>
      </w:r>
      <w:r w:rsidRPr="0048799B">
        <w:rPr>
          <w:rFonts w:asciiTheme="majorBidi" w:hAnsiTheme="majorBidi" w:cs="Times New Roman"/>
          <w:sz w:val="32"/>
          <w:szCs w:val="32"/>
          <w:rtl/>
          <w:lang w:bidi="ar-SA"/>
        </w:rPr>
        <w:t>(</w:t>
      </w:r>
      <w:r w:rsidRPr="0048799B">
        <w:rPr>
          <w:rFonts w:asciiTheme="majorBidi" w:hAnsiTheme="majorBidi" w:cs="Times New Roman"/>
          <w:sz w:val="32"/>
          <w:szCs w:val="32"/>
          <w:rtl/>
        </w:rPr>
        <w:t xml:space="preserve">پریونیت)، </w:t>
      </w:r>
      <w:r w:rsidRPr="0048799B">
        <w:rPr>
          <w:rFonts w:asciiTheme="majorBidi" w:hAnsiTheme="majorBidi" w:cs="Times New Roman"/>
          <w:sz w:val="32"/>
          <w:szCs w:val="32"/>
        </w:rPr>
        <w:t xml:space="preserve">P </w:t>
      </w:r>
      <w:r w:rsidRPr="0048799B">
        <w:rPr>
          <w:rFonts w:asciiTheme="majorBidi" w:hAnsiTheme="majorBidi" w:cs="Times New Roman"/>
          <w:sz w:val="32"/>
          <w:szCs w:val="32"/>
          <w:rtl/>
          <w:lang w:bidi="ar-SA"/>
        </w:rPr>
        <w:t>(</w:t>
      </w:r>
      <w:r w:rsidRPr="0048799B">
        <w:rPr>
          <w:rFonts w:asciiTheme="majorBidi" w:hAnsiTheme="majorBidi" w:cs="Times New Roman"/>
          <w:sz w:val="32"/>
          <w:szCs w:val="32"/>
        </w:rPr>
        <w:t>MW</w:t>
      </w:r>
      <w:r w:rsidRPr="0048799B">
        <w:rPr>
          <w:rFonts w:asciiTheme="majorBidi" w:hAnsiTheme="majorBidi" w:cs="Times New Roman"/>
          <w:sz w:val="32"/>
          <w:szCs w:val="32"/>
          <w:rtl/>
          <w:lang w:bidi="ar-SA"/>
        </w:rPr>
        <w:t>)</w:t>
      </w:r>
      <w:r>
        <w:rPr>
          <w:rFonts w:asciiTheme="majorBidi" w:hAnsiTheme="majorBidi" w:cs="Times New Roman" w:hint="cs"/>
          <w:sz w:val="32"/>
          <w:szCs w:val="32"/>
          <w:rtl/>
        </w:rPr>
        <w:t>:</w:t>
      </w:r>
    </w:p>
    <w:p w:rsidR="006C6D1E" w:rsidRDefault="0048799B" w:rsidP="0048799B">
      <w:pPr>
        <w:jc w:val="both"/>
        <w:rPr>
          <w:rFonts w:asciiTheme="majorBidi" w:hAnsiTheme="majorBidi" w:cstheme="majorBidi"/>
          <w:sz w:val="32"/>
          <w:szCs w:val="32"/>
          <w:rtl/>
        </w:rPr>
      </w:pPr>
      <w:r w:rsidRPr="0048799B">
        <w:rPr>
          <w:rFonts w:asciiTheme="majorBidi" w:hAnsiTheme="majorBidi" w:cs="Times New Roman"/>
          <w:noProof/>
          <w:sz w:val="32"/>
          <w:szCs w:val="32"/>
          <w:rtl/>
          <w:lang w:bidi="ar-SA"/>
        </w:rPr>
        <w:drawing>
          <wp:inline distT="0" distB="0" distL="0" distR="0">
            <wp:extent cx="5731510" cy="3222137"/>
            <wp:effectExtent l="19050" t="0" r="2540" b="0"/>
            <wp:docPr id="7" name="Picture 1"/>
            <wp:cNvGraphicFramePr/>
            <a:graphic xmlns:a="http://schemas.openxmlformats.org/drawingml/2006/main">
              <a:graphicData uri="http://schemas.openxmlformats.org/drawingml/2006/picture">
                <pic:pic xmlns:pic="http://schemas.openxmlformats.org/drawingml/2006/picture">
                  <pic:nvPicPr>
                    <pic:cNvPr id="25603" name="Picture 3"/>
                    <pic:cNvPicPr>
                      <a:picLocks noGrp="1" noChangeAspect="1" noChangeArrowheads="1"/>
                    </pic:cNvPicPr>
                  </pic:nvPicPr>
                  <pic:blipFill>
                    <a:blip r:embed="rId23" cstate="print"/>
                    <a:srcRect/>
                    <a:stretch>
                      <a:fillRect/>
                    </a:stretch>
                  </pic:blipFill>
                  <pic:spPr bwMode="auto">
                    <a:xfrm>
                      <a:off x="0" y="0"/>
                      <a:ext cx="5731510" cy="3222137"/>
                    </a:xfrm>
                    <a:prstGeom prst="rect">
                      <a:avLst/>
                    </a:prstGeom>
                    <a:noFill/>
                    <a:ln w="9525">
                      <a:noFill/>
                      <a:miter lim="800000"/>
                      <a:headEnd/>
                      <a:tailEnd/>
                    </a:ln>
                  </pic:spPr>
                </pic:pic>
              </a:graphicData>
            </a:graphic>
          </wp:inline>
        </w:drawing>
      </w:r>
    </w:p>
    <w:p w:rsidR="007F5B5C" w:rsidRDefault="007F5B5C" w:rsidP="00B46416">
      <w:pPr>
        <w:jc w:val="both"/>
        <w:rPr>
          <w:rFonts w:asciiTheme="majorBidi" w:hAnsiTheme="majorBidi" w:cstheme="majorBidi"/>
          <w:sz w:val="32"/>
          <w:szCs w:val="32"/>
          <w:rtl/>
        </w:rPr>
      </w:pPr>
    </w:p>
    <w:p w:rsidR="0048799B" w:rsidRDefault="0048799B" w:rsidP="0048799B">
      <w:pPr>
        <w:jc w:val="both"/>
        <w:rPr>
          <w:rFonts w:asciiTheme="majorBidi" w:hAnsiTheme="majorBidi" w:cstheme="majorBidi"/>
          <w:sz w:val="32"/>
          <w:szCs w:val="32"/>
          <w:rtl/>
        </w:rPr>
      </w:pPr>
      <w:r w:rsidRPr="0048799B">
        <w:rPr>
          <w:rFonts w:asciiTheme="majorBidi" w:hAnsiTheme="majorBidi" w:cstheme="majorBidi"/>
          <w:sz w:val="32"/>
          <w:szCs w:val="32"/>
          <w:rtl/>
          <w:lang w:bidi="ar-SA"/>
        </w:rPr>
        <w:t xml:space="preserve">منحنی شبیه سازی </w:t>
      </w:r>
      <w:r w:rsidRPr="0048799B">
        <w:rPr>
          <w:rFonts w:asciiTheme="majorBidi" w:hAnsiTheme="majorBidi" w:cstheme="majorBidi"/>
          <w:sz w:val="32"/>
          <w:szCs w:val="32"/>
        </w:rPr>
        <w:t xml:space="preserve">V </w:t>
      </w:r>
      <w:r w:rsidRPr="0048799B">
        <w:rPr>
          <w:rFonts w:asciiTheme="majorBidi" w:hAnsiTheme="majorBidi" w:cstheme="majorBidi"/>
          <w:sz w:val="32"/>
          <w:szCs w:val="32"/>
          <w:rtl/>
          <w:lang w:bidi="ar-SA"/>
        </w:rPr>
        <w:t>(</w:t>
      </w:r>
      <w:r w:rsidRPr="0048799B">
        <w:rPr>
          <w:rFonts w:asciiTheme="majorBidi" w:hAnsiTheme="majorBidi" w:cstheme="majorBidi"/>
          <w:sz w:val="32"/>
          <w:szCs w:val="32"/>
          <w:rtl/>
        </w:rPr>
        <w:t>پریونیت)،</w:t>
      </w:r>
      <w:r w:rsidRPr="0048799B">
        <w:rPr>
          <w:rFonts w:asciiTheme="majorBidi" w:hAnsiTheme="majorBidi" w:cstheme="majorBidi"/>
          <w:sz w:val="32"/>
          <w:szCs w:val="32"/>
          <w:rtl/>
          <w:lang w:bidi="ar-SA"/>
        </w:rPr>
        <w:t xml:space="preserve"> </w:t>
      </w:r>
      <w:r w:rsidRPr="0048799B">
        <w:rPr>
          <w:rFonts w:asciiTheme="majorBidi" w:hAnsiTheme="majorBidi" w:cstheme="majorBidi"/>
          <w:sz w:val="32"/>
          <w:szCs w:val="32"/>
        </w:rPr>
        <w:t xml:space="preserve">Q </w:t>
      </w:r>
      <w:r w:rsidRPr="0048799B">
        <w:rPr>
          <w:rFonts w:asciiTheme="majorBidi" w:hAnsiTheme="majorBidi" w:cstheme="majorBidi"/>
          <w:sz w:val="32"/>
          <w:szCs w:val="32"/>
          <w:rtl/>
          <w:lang w:bidi="ar-SA"/>
        </w:rPr>
        <w:t>(</w:t>
      </w:r>
      <w:r w:rsidRPr="0048799B">
        <w:rPr>
          <w:rFonts w:asciiTheme="majorBidi" w:hAnsiTheme="majorBidi" w:cstheme="majorBidi"/>
          <w:sz w:val="32"/>
          <w:szCs w:val="32"/>
          <w:rtl/>
        </w:rPr>
        <w:t>مگاوار)</w:t>
      </w:r>
      <w:r w:rsidRPr="0048799B">
        <w:rPr>
          <w:rFonts w:asciiTheme="majorBidi" w:hAnsiTheme="majorBidi" w:cstheme="majorBidi"/>
          <w:sz w:val="32"/>
          <w:szCs w:val="32"/>
        </w:rPr>
        <w:t>:</w:t>
      </w:r>
    </w:p>
    <w:p w:rsidR="0048799B" w:rsidRDefault="0048799B" w:rsidP="0048799B">
      <w:pPr>
        <w:jc w:val="both"/>
        <w:rPr>
          <w:rFonts w:asciiTheme="majorBidi" w:hAnsiTheme="majorBidi" w:cstheme="majorBidi"/>
          <w:sz w:val="32"/>
          <w:szCs w:val="32"/>
          <w:rtl/>
        </w:rPr>
      </w:pPr>
      <w:r w:rsidRPr="0048799B">
        <w:rPr>
          <w:rFonts w:asciiTheme="majorBidi" w:hAnsiTheme="majorBidi" w:cstheme="majorBidi"/>
          <w:noProof/>
          <w:sz w:val="32"/>
          <w:szCs w:val="32"/>
          <w:rtl/>
          <w:lang w:bidi="ar-SA"/>
        </w:rPr>
        <w:lastRenderedPageBreak/>
        <w:drawing>
          <wp:inline distT="0" distB="0" distL="0" distR="0">
            <wp:extent cx="5731510" cy="3222137"/>
            <wp:effectExtent l="19050" t="0" r="2540" b="0"/>
            <wp:docPr id="9" name="Picture 5"/>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24" cstate="print"/>
                    <a:srcRect/>
                    <a:stretch>
                      <a:fillRect/>
                    </a:stretch>
                  </pic:blipFill>
                  <pic:spPr bwMode="auto">
                    <a:xfrm>
                      <a:off x="0" y="0"/>
                      <a:ext cx="5731510" cy="3222137"/>
                    </a:xfrm>
                    <a:prstGeom prst="rect">
                      <a:avLst/>
                    </a:prstGeom>
                    <a:noFill/>
                    <a:ln w="9525">
                      <a:noFill/>
                      <a:miter lim="800000"/>
                      <a:headEnd/>
                      <a:tailEnd/>
                    </a:ln>
                  </pic:spPr>
                </pic:pic>
              </a:graphicData>
            </a:graphic>
          </wp:inline>
        </w:drawing>
      </w:r>
    </w:p>
    <w:p w:rsidR="000033F5" w:rsidRDefault="000033F5" w:rsidP="00B46416">
      <w:pPr>
        <w:jc w:val="both"/>
        <w:rPr>
          <w:rFonts w:asciiTheme="majorBidi" w:hAnsiTheme="majorBidi" w:cstheme="majorBidi"/>
          <w:sz w:val="28"/>
          <w:szCs w:val="32"/>
          <w:rtl/>
        </w:rPr>
      </w:pPr>
    </w:p>
    <w:p w:rsidR="000033F5" w:rsidRDefault="000033F5" w:rsidP="00B46416">
      <w:pPr>
        <w:jc w:val="both"/>
        <w:rPr>
          <w:rFonts w:asciiTheme="majorBidi" w:hAnsiTheme="majorBidi" w:cstheme="majorBidi"/>
          <w:sz w:val="28"/>
          <w:szCs w:val="32"/>
          <w:rtl/>
        </w:rPr>
      </w:pPr>
    </w:p>
    <w:p w:rsidR="0048799B" w:rsidRPr="000033F5" w:rsidRDefault="000033F5" w:rsidP="00B46416">
      <w:pPr>
        <w:jc w:val="both"/>
        <w:rPr>
          <w:rFonts w:asciiTheme="majorBidi" w:hAnsiTheme="majorBidi" w:cstheme="majorBidi"/>
          <w:sz w:val="32"/>
          <w:szCs w:val="32"/>
          <w:rtl/>
        </w:rPr>
      </w:pPr>
      <w:r w:rsidRPr="000033F5">
        <w:rPr>
          <w:rFonts w:asciiTheme="majorBidi" w:hAnsiTheme="majorBidi" w:cstheme="majorBidi"/>
          <w:sz w:val="28"/>
          <w:szCs w:val="32"/>
          <w:rtl/>
        </w:rPr>
        <w:t>منحنی شبیه سازی حاصل از تفاوت بین زاویه ، توان اکتیو خط، توان راکتیو</w:t>
      </w:r>
      <w:r>
        <w:rPr>
          <w:rFonts w:asciiTheme="majorBidi" w:hAnsiTheme="majorBidi" w:cstheme="majorBidi" w:hint="cs"/>
          <w:sz w:val="32"/>
          <w:szCs w:val="32"/>
          <w:rtl/>
        </w:rPr>
        <w:t>:</w:t>
      </w:r>
    </w:p>
    <w:p w:rsidR="007F5B5C" w:rsidRDefault="0048799B" w:rsidP="00B46416">
      <w:pPr>
        <w:jc w:val="both"/>
        <w:rPr>
          <w:rFonts w:asciiTheme="majorBidi" w:hAnsiTheme="majorBidi" w:cstheme="majorBidi"/>
          <w:sz w:val="32"/>
          <w:szCs w:val="32"/>
          <w:rtl/>
        </w:rPr>
      </w:pPr>
      <w:r>
        <w:rPr>
          <w:rFonts w:asciiTheme="majorBidi" w:hAnsiTheme="majorBidi" w:cstheme="majorBidi" w:hint="cs"/>
          <w:noProof/>
          <w:sz w:val="32"/>
          <w:szCs w:val="32"/>
          <w:lang w:bidi="ar-SA"/>
        </w:rPr>
        <w:drawing>
          <wp:inline distT="0" distB="0" distL="0" distR="0">
            <wp:extent cx="5731510" cy="3222401"/>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48799B" w:rsidRDefault="0048799B" w:rsidP="00B46416">
      <w:pPr>
        <w:jc w:val="both"/>
        <w:rPr>
          <w:rFonts w:asciiTheme="majorBidi" w:hAnsiTheme="majorBidi" w:cstheme="majorBidi"/>
          <w:sz w:val="32"/>
          <w:szCs w:val="32"/>
          <w:rtl/>
        </w:rPr>
      </w:pPr>
    </w:p>
    <w:p w:rsidR="0048799B" w:rsidRDefault="0048799B" w:rsidP="00B46416">
      <w:pPr>
        <w:jc w:val="both"/>
        <w:rPr>
          <w:rFonts w:asciiTheme="majorBidi" w:hAnsiTheme="majorBidi" w:cstheme="majorBidi"/>
          <w:sz w:val="32"/>
          <w:szCs w:val="32"/>
          <w:rtl/>
        </w:rPr>
      </w:pPr>
    </w:p>
    <w:p w:rsidR="007F5B5C" w:rsidRPr="007F5B5C" w:rsidRDefault="007F5B5C" w:rsidP="007F5B5C">
      <w:pPr>
        <w:jc w:val="both"/>
        <w:rPr>
          <w:rFonts w:asciiTheme="majorBidi" w:hAnsiTheme="majorBidi" w:cstheme="majorBidi"/>
          <w:sz w:val="32"/>
          <w:szCs w:val="32"/>
        </w:rPr>
      </w:pPr>
    </w:p>
    <w:sectPr w:rsidR="007F5B5C" w:rsidRPr="007F5B5C" w:rsidSect="00C622BC">
      <w:footerReference w:type="default" r:id="rId26"/>
      <w:pgSz w:w="11906" w:h="16838"/>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38E" w:rsidRDefault="00F9338E" w:rsidP="00C12A7D">
      <w:pPr>
        <w:spacing w:after="0" w:line="240" w:lineRule="auto"/>
      </w:pPr>
      <w:r>
        <w:separator/>
      </w:r>
    </w:p>
  </w:endnote>
  <w:endnote w:type="continuationSeparator" w:id="0">
    <w:p w:rsidR="00F9338E" w:rsidRDefault="00F9338E" w:rsidP="00C12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otus">
    <w:altName w:val="Courier New"/>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Zar">
    <w:altName w:val="Courier New"/>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587751"/>
      <w:docPartObj>
        <w:docPartGallery w:val="Page Numbers (Bottom of Page)"/>
        <w:docPartUnique/>
      </w:docPartObj>
    </w:sdtPr>
    <w:sdtEndPr/>
    <w:sdtContent>
      <w:p w:rsidR="005B5B55" w:rsidRDefault="00F9338E">
        <w:pPr>
          <w:pStyle w:val="Footer"/>
        </w:pPr>
        <w:r>
          <w:fldChar w:fldCharType="begin"/>
        </w:r>
        <w:r>
          <w:instrText xml:space="preserve"> PAGE   \* MERGEFORMAT </w:instrText>
        </w:r>
        <w:r>
          <w:fldChar w:fldCharType="separate"/>
        </w:r>
        <w:r w:rsidR="003121F7">
          <w:rPr>
            <w:noProof/>
            <w:rtl/>
          </w:rPr>
          <w:t>17</w:t>
        </w:r>
        <w:r>
          <w:rPr>
            <w:noProof/>
          </w:rPr>
          <w:fldChar w:fldCharType="end"/>
        </w:r>
      </w:p>
    </w:sdtContent>
  </w:sdt>
  <w:p w:rsidR="005B5B55" w:rsidRDefault="005B5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38E" w:rsidRDefault="00F9338E" w:rsidP="00C12A7D">
      <w:pPr>
        <w:spacing w:after="0" w:line="240" w:lineRule="auto"/>
      </w:pPr>
      <w:r>
        <w:separator/>
      </w:r>
    </w:p>
  </w:footnote>
  <w:footnote w:type="continuationSeparator" w:id="0">
    <w:p w:rsidR="00F9338E" w:rsidRDefault="00F9338E" w:rsidP="00C12A7D">
      <w:pPr>
        <w:spacing w:after="0" w:line="240" w:lineRule="auto"/>
      </w:pPr>
      <w:r>
        <w:continuationSeparator/>
      </w:r>
    </w:p>
  </w:footnote>
  <w:footnote w:id="1">
    <w:p w:rsidR="00C12A7D" w:rsidRDefault="00C12A7D" w:rsidP="00C12A7D">
      <w:pPr>
        <w:pStyle w:val="FootnoteText"/>
        <w:bidi w:val="0"/>
      </w:pPr>
      <w:r>
        <w:rPr>
          <w:rStyle w:val="FootnoteReference"/>
        </w:rPr>
        <w:footnoteRef/>
      </w:r>
      <w:r>
        <w:t xml:space="preserve">. </w:t>
      </w:r>
      <w:proofErr w:type="spellStart"/>
      <w:r>
        <w:t>Thyristor</w:t>
      </w:r>
      <w:proofErr w:type="spellEnd"/>
      <w:r>
        <w:t xml:space="preserve"> Controlled Reactor</w:t>
      </w:r>
    </w:p>
  </w:footnote>
  <w:footnote w:id="2">
    <w:p w:rsidR="00C12A7D" w:rsidRDefault="00C12A7D" w:rsidP="00C12A7D">
      <w:pPr>
        <w:pStyle w:val="FootnoteText"/>
        <w:bidi w:val="0"/>
        <w:rPr>
          <w:rtl/>
        </w:rPr>
      </w:pPr>
      <w:r>
        <w:rPr>
          <w:rStyle w:val="FootnoteReference"/>
        </w:rPr>
        <w:footnoteRef/>
      </w:r>
      <w:r>
        <w:t xml:space="preserve">. </w:t>
      </w:r>
      <w:proofErr w:type="spellStart"/>
      <w:r>
        <w:t>Thyristor</w:t>
      </w:r>
      <w:proofErr w:type="spellEnd"/>
      <w:r>
        <w:t xml:space="preserve"> Controlled Capacitor</w:t>
      </w:r>
    </w:p>
  </w:footnote>
  <w:footnote w:id="3">
    <w:p w:rsidR="00C12A7D" w:rsidRDefault="00C12A7D" w:rsidP="00C12A7D">
      <w:pPr>
        <w:pStyle w:val="FootnoteText"/>
        <w:bidi w:val="0"/>
        <w:rPr>
          <w:rtl/>
        </w:rPr>
      </w:pPr>
      <w:r>
        <w:rPr>
          <w:rStyle w:val="FootnoteReference"/>
        </w:rPr>
        <w:footnoteRef/>
      </w:r>
      <w:r>
        <w:t xml:space="preserve">. </w:t>
      </w:r>
      <w:proofErr w:type="spellStart"/>
      <w:r>
        <w:t>Thyristor</w:t>
      </w:r>
      <w:proofErr w:type="spellEnd"/>
      <w:r>
        <w:t xml:space="preserve"> Switched Reactor</w:t>
      </w:r>
    </w:p>
  </w:footnote>
  <w:footnote w:id="4">
    <w:p w:rsidR="00C12A7D" w:rsidRDefault="00C12A7D" w:rsidP="00C12A7D">
      <w:pPr>
        <w:pStyle w:val="FootnoteText"/>
        <w:bidi w:val="0"/>
        <w:rPr>
          <w:rtl/>
        </w:rPr>
      </w:pPr>
      <w:r>
        <w:rPr>
          <w:rStyle w:val="FootnoteReference"/>
        </w:rPr>
        <w:footnoteRef/>
      </w:r>
      <w:r>
        <w:t>. Mechanically Switched Capacitor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F18C9"/>
    <w:multiLevelType w:val="hybridMultilevel"/>
    <w:tmpl w:val="E592CA66"/>
    <w:lvl w:ilvl="0" w:tplc="FFFFFFFF">
      <w:start w:val="1"/>
      <w:numFmt w:val="bullet"/>
      <w:lvlText w:val="-"/>
      <w:lvlJc w:val="left"/>
      <w:pPr>
        <w:tabs>
          <w:tab w:val="num" w:pos="645"/>
        </w:tabs>
        <w:ind w:left="645" w:hanging="360"/>
      </w:pPr>
      <w:rPr>
        <w:rFonts w:ascii="Times New Roman" w:eastAsia="Times New Roman" w:hAnsi="Times New Roman" w:cs="Lotus" w:hint="default"/>
      </w:rPr>
    </w:lvl>
    <w:lvl w:ilvl="1" w:tplc="FFFFFFFF" w:tentative="1">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22BC"/>
    <w:rsid w:val="0000317D"/>
    <w:rsid w:val="000033F5"/>
    <w:rsid w:val="000218C3"/>
    <w:rsid w:val="000812DF"/>
    <w:rsid w:val="000A6D5C"/>
    <w:rsid w:val="001365FF"/>
    <w:rsid w:val="001F52FA"/>
    <w:rsid w:val="00202B01"/>
    <w:rsid w:val="00250F37"/>
    <w:rsid w:val="00310B9B"/>
    <w:rsid w:val="003121F7"/>
    <w:rsid w:val="003373D1"/>
    <w:rsid w:val="00353197"/>
    <w:rsid w:val="003B6CBE"/>
    <w:rsid w:val="003D0A9D"/>
    <w:rsid w:val="0048799B"/>
    <w:rsid w:val="004D1C17"/>
    <w:rsid w:val="00555096"/>
    <w:rsid w:val="005B304A"/>
    <w:rsid w:val="005B5B55"/>
    <w:rsid w:val="00606EB7"/>
    <w:rsid w:val="00682D5B"/>
    <w:rsid w:val="006A368E"/>
    <w:rsid w:val="006C6D1E"/>
    <w:rsid w:val="006D6BDD"/>
    <w:rsid w:val="006E085D"/>
    <w:rsid w:val="006F7BF5"/>
    <w:rsid w:val="00707020"/>
    <w:rsid w:val="0071717A"/>
    <w:rsid w:val="007346BA"/>
    <w:rsid w:val="00771788"/>
    <w:rsid w:val="007A055B"/>
    <w:rsid w:val="007F5B5C"/>
    <w:rsid w:val="00842EEC"/>
    <w:rsid w:val="00897CC0"/>
    <w:rsid w:val="00906536"/>
    <w:rsid w:val="00970FA2"/>
    <w:rsid w:val="00996597"/>
    <w:rsid w:val="009C22A7"/>
    <w:rsid w:val="00A01D54"/>
    <w:rsid w:val="00A27FEB"/>
    <w:rsid w:val="00B20969"/>
    <w:rsid w:val="00B4399E"/>
    <w:rsid w:val="00B46416"/>
    <w:rsid w:val="00B55908"/>
    <w:rsid w:val="00B86D20"/>
    <w:rsid w:val="00C12A7D"/>
    <w:rsid w:val="00C622BC"/>
    <w:rsid w:val="00CF112F"/>
    <w:rsid w:val="00D157C9"/>
    <w:rsid w:val="00D25316"/>
    <w:rsid w:val="00DA0CB1"/>
    <w:rsid w:val="00DE2C0D"/>
    <w:rsid w:val="00E72C13"/>
    <w:rsid w:val="00F00110"/>
    <w:rsid w:val="00F5676B"/>
    <w:rsid w:val="00F56B69"/>
    <w:rsid w:val="00F9338E"/>
    <w:rsid w:val="00FC1E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96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12A7D"/>
    <w:pPr>
      <w:widowControl w:val="0"/>
      <w:spacing w:after="0" w:line="240" w:lineRule="auto"/>
      <w:jc w:val="both"/>
    </w:pPr>
    <w:rPr>
      <w:rFonts w:ascii="Times New Roman" w:eastAsia="Times New Roman" w:hAnsi="Times New Roman" w:cs="Zar"/>
      <w:sz w:val="20"/>
      <w:szCs w:val="20"/>
      <w:lang w:bidi="ar-SA"/>
    </w:rPr>
  </w:style>
  <w:style w:type="character" w:customStyle="1" w:styleId="FootnoteTextChar">
    <w:name w:val="Footnote Text Char"/>
    <w:basedOn w:val="DefaultParagraphFont"/>
    <w:link w:val="FootnoteText"/>
    <w:semiHidden/>
    <w:rsid w:val="00C12A7D"/>
    <w:rPr>
      <w:rFonts w:ascii="Times New Roman" w:eastAsia="Times New Roman" w:hAnsi="Times New Roman" w:cs="Zar"/>
      <w:sz w:val="20"/>
      <w:szCs w:val="20"/>
      <w:lang w:bidi="ar-SA"/>
    </w:rPr>
  </w:style>
  <w:style w:type="character" w:styleId="FootnoteReference">
    <w:name w:val="footnote reference"/>
    <w:basedOn w:val="DefaultParagraphFont"/>
    <w:semiHidden/>
    <w:rsid w:val="00C12A7D"/>
    <w:rPr>
      <w:vertAlign w:val="superscript"/>
    </w:rPr>
  </w:style>
  <w:style w:type="paragraph" w:customStyle="1" w:styleId="sajadPic">
    <w:name w:val="sajadPic"/>
    <w:basedOn w:val="Normal"/>
    <w:rsid w:val="00C12A7D"/>
    <w:pPr>
      <w:spacing w:after="0" w:line="240" w:lineRule="auto"/>
      <w:jc w:val="center"/>
    </w:pPr>
    <w:rPr>
      <w:rFonts w:ascii="Times New Roman" w:eastAsia="Times New Roman" w:hAnsi="Times New Roman" w:cs="Lotus"/>
      <w:i/>
      <w:iCs/>
      <w:szCs w:val="28"/>
    </w:rPr>
  </w:style>
  <w:style w:type="paragraph" w:styleId="BalloonText">
    <w:name w:val="Balloon Text"/>
    <w:basedOn w:val="Normal"/>
    <w:link w:val="BalloonTextChar"/>
    <w:uiPriority w:val="99"/>
    <w:semiHidden/>
    <w:unhideWhenUsed/>
    <w:rsid w:val="00C12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A7D"/>
    <w:rPr>
      <w:rFonts w:ascii="Tahoma" w:hAnsi="Tahoma" w:cs="Tahoma"/>
      <w:sz w:val="16"/>
      <w:szCs w:val="16"/>
    </w:rPr>
  </w:style>
  <w:style w:type="character" w:styleId="Strong">
    <w:name w:val="Strong"/>
    <w:basedOn w:val="DefaultParagraphFont"/>
    <w:uiPriority w:val="22"/>
    <w:qFormat/>
    <w:rsid w:val="000218C3"/>
    <w:rPr>
      <w:b/>
      <w:bCs/>
    </w:rPr>
  </w:style>
  <w:style w:type="character" w:customStyle="1" w:styleId="hps">
    <w:name w:val="hps"/>
    <w:basedOn w:val="DefaultParagraphFont"/>
    <w:rsid w:val="000218C3"/>
  </w:style>
  <w:style w:type="paragraph" w:styleId="Header">
    <w:name w:val="header"/>
    <w:basedOn w:val="Normal"/>
    <w:link w:val="HeaderChar"/>
    <w:uiPriority w:val="99"/>
    <w:semiHidden/>
    <w:unhideWhenUsed/>
    <w:rsid w:val="005B5B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5B55"/>
  </w:style>
  <w:style w:type="paragraph" w:styleId="Footer">
    <w:name w:val="footer"/>
    <w:basedOn w:val="Normal"/>
    <w:link w:val="FooterChar"/>
    <w:uiPriority w:val="99"/>
    <w:unhideWhenUsed/>
    <w:rsid w:val="005B5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17</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ashkanmad</Company>
  <LinksUpToDate>false</LinksUpToDate>
  <CharactersWithSpaces>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ashkan hoseini</dc:creator>
  <cp:keywords/>
  <dc:description/>
  <cp:lastModifiedBy>FARASSOOSHOP</cp:lastModifiedBy>
  <cp:revision>40</cp:revision>
  <dcterms:created xsi:type="dcterms:W3CDTF">2012-12-24T14:22:00Z</dcterms:created>
  <dcterms:modified xsi:type="dcterms:W3CDTF">2014-07-05T19:02:00Z</dcterms:modified>
</cp:coreProperties>
</file>