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D2" w:rsidRDefault="00004CD8" w:rsidP="00004CD8">
      <w:pPr>
        <w:bidi/>
        <w:rPr>
          <w:rFonts w:hint="cs"/>
          <w:sz w:val="24"/>
          <w:szCs w:val="24"/>
          <w:rtl/>
          <w:lang w:bidi="fa-IR"/>
        </w:rPr>
      </w:pPr>
      <w:r>
        <w:rPr>
          <w:rFonts w:hint="cs"/>
          <w:sz w:val="24"/>
          <w:szCs w:val="24"/>
          <w:rtl/>
          <w:lang w:bidi="fa-IR"/>
        </w:rPr>
        <w:t>بررسی روش:</w:t>
      </w:r>
    </w:p>
    <w:p w:rsidR="00004CD8" w:rsidRDefault="00004CD8" w:rsidP="00004CD8">
      <w:pPr>
        <w:bidi/>
        <w:rPr>
          <w:rFonts w:hint="cs"/>
          <w:sz w:val="24"/>
          <w:szCs w:val="24"/>
          <w:rtl/>
          <w:lang w:bidi="fa-IR"/>
        </w:rPr>
      </w:pPr>
      <w:r>
        <w:rPr>
          <w:rFonts w:hint="cs"/>
          <w:sz w:val="24"/>
          <w:szCs w:val="24"/>
          <w:rtl/>
          <w:lang w:bidi="fa-IR"/>
        </w:rPr>
        <w:t xml:space="preserve"> در ابتدا مقدار دهی ها در تابعی که مربوط به شبکه است انجام می شود در این تابع می توان با تغییر مقادیر مقدار دهی اولیه که در ابتدای تابع لیست شده اند تعداد خانه ها و شرایط اولیه انها را تغییر داد پس از این مقدار دهی ها انها در تابع مربوط به خانه ها به روز رسانی می شوند در هر بار سیکل به روز رسانی که مانند مقاله یک ساعت است تابع مربوط به بهینه سازی فراخوانی می شود در این تابع پس از کشف مقدار بهینه ممکن این مقدار به دستور تبدیل می شود که در فرمول مربوط به هدف بهینه سازی کاملا مشخص است. در نهایت پس از کامل شدن سیکل مقدارهای موجود برای خانه ها به تابع اصلی برگردانده می شود و سپس مقدار جمع موجود برای نمودارها محاسبه می شود.</w:t>
      </w:r>
    </w:p>
    <w:p w:rsidR="00004CD8" w:rsidRDefault="00004CD8" w:rsidP="00004CD8">
      <w:pPr>
        <w:bidi/>
        <w:rPr>
          <w:rFonts w:hint="cs"/>
          <w:sz w:val="24"/>
          <w:szCs w:val="24"/>
          <w:rtl/>
          <w:lang w:bidi="fa-IR"/>
        </w:rPr>
      </w:pPr>
      <w:r>
        <w:rPr>
          <w:rFonts w:hint="cs"/>
          <w:sz w:val="24"/>
          <w:szCs w:val="24"/>
          <w:rtl/>
          <w:lang w:bidi="fa-IR"/>
        </w:rPr>
        <w:t xml:space="preserve"> در ابتدای فایل </w:t>
      </w:r>
      <w:r>
        <w:rPr>
          <w:sz w:val="24"/>
          <w:szCs w:val="24"/>
          <w:lang w:bidi="fa-IR"/>
        </w:rPr>
        <w:t>Main</w:t>
      </w:r>
      <w:r>
        <w:rPr>
          <w:rFonts w:hint="cs"/>
          <w:sz w:val="24"/>
          <w:szCs w:val="24"/>
          <w:rtl/>
          <w:lang w:bidi="fa-IR"/>
        </w:rPr>
        <w:t xml:space="preserve"> متغییر </w:t>
      </w:r>
      <w:r>
        <w:rPr>
          <w:sz w:val="24"/>
          <w:szCs w:val="24"/>
          <w:lang w:bidi="fa-IR"/>
        </w:rPr>
        <w:t>WSTS</w:t>
      </w:r>
      <w:r>
        <w:rPr>
          <w:rFonts w:hint="cs"/>
          <w:sz w:val="24"/>
          <w:szCs w:val="24"/>
          <w:rtl/>
          <w:lang w:bidi="fa-IR"/>
        </w:rPr>
        <w:t xml:space="preserve"> شرایط جوی را کنترل می کند </w:t>
      </w:r>
      <w:r w:rsidR="006F1891">
        <w:rPr>
          <w:rFonts w:hint="cs"/>
          <w:sz w:val="24"/>
          <w:szCs w:val="24"/>
          <w:rtl/>
          <w:lang w:bidi="fa-IR"/>
        </w:rPr>
        <w:t xml:space="preserve">که بین ابری و آفتابی است در شرایط جوی متفاوت در واقع مقدار های موجود برای شرایط اولیه تغییر می کنند که برای اثبات صحت کار روش دو قسمت تست شده اند که توسط کاربر می توان به وضعیت های دیگر تغییر کند. متغییر </w:t>
      </w:r>
      <w:r w:rsidR="006F1891">
        <w:rPr>
          <w:sz w:val="24"/>
          <w:szCs w:val="24"/>
          <w:lang w:bidi="fa-IR"/>
        </w:rPr>
        <w:t>ASTS</w:t>
      </w:r>
      <w:r w:rsidR="006F1891">
        <w:rPr>
          <w:rFonts w:hint="cs"/>
          <w:sz w:val="24"/>
          <w:szCs w:val="24"/>
          <w:rtl/>
          <w:lang w:bidi="fa-IR"/>
        </w:rPr>
        <w:t xml:space="preserve"> نوع بهینه سازی را مشخص می سازد. هر دوی روش های بهینه سازی به کار رفته محلی هستند ولی روش تابوسرچ به دلیل اینکه تمایل بسیار بالایی به همگرایی دارد می تواند خروجی های منطبق تری را به وجود بیاورد ولی روش ازدحام ذرات می تواند با استفاده از به روز آوری خود جواب محلی بهتری به وجود بیاورد.</w:t>
      </w:r>
    </w:p>
    <w:p w:rsidR="006F1891" w:rsidRDefault="00D06340" w:rsidP="006F1891">
      <w:pPr>
        <w:bidi/>
        <w:rPr>
          <w:sz w:val="24"/>
          <w:szCs w:val="24"/>
          <w:rtl/>
          <w:lang w:bidi="fa-IR"/>
        </w:rPr>
      </w:pPr>
      <w:r>
        <w:rPr>
          <w:rFonts w:hint="cs"/>
          <w:sz w:val="24"/>
          <w:szCs w:val="24"/>
          <w:rtl/>
          <w:lang w:bidi="fa-IR"/>
        </w:rPr>
        <w:t>بررسی نمودارها:</w:t>
      </w:r>
    </w:p>
    <w:p w:rsidR="00D06340" w:rsidRPr="00D06340" w:rsidRDefault="00D06340" w:rsidP="00D06340">
      <w:pPr>
        <w:bidi/>
        <w:rPr>
          <w:sz w:val="24"/>
          <w:szCs w:val="24"/>
          <w:rtl/>
          <w:lang w:bidi="fa-IR"/>
        </w:rPr>
      </w:pPr>
      <w:r>
        <w:rPr>
          <w:rFonts w:hint="cs"/>
          <w:sz w:val="24"/>
          <w:szCs w:val="24"/>
          <w:rtl/>
          <w:lang w:bidi="fa-IR"/>
        </w:rPr>
        <w:t>نمودار بار:</w:t>
      </w:r>
    </w:p>
    <w:p w:rsidR="00D06340" w:rsidRDefault="00D06340" w:rsidP="00D06340">
      <w:pPr>
        <w:bidi/>
        <w:rPr>
          <w:rFonts w:cs="Arial"/>
          <w:noProof/>
          <w:sz w:val="24"/>
          <w:szCs w:val="24"/>
          <w:rtl/>
        </w:rPr>
      </w:pPr>
      <w:r w:rsidRPr="00D06340">
        <w:rPr>
          <w:rFonts w:cs="Arial"/>
          <w:noProof/>
          <w:sz w:val="24"/>
          <w:szCs w:val="24"/>
          <w:rtl/>
        </w:rPr>
        <w:drawing>
          <wp:inline distT="0" distB="0" distL="0" distR="0">
            <wp:extent cx="5335270" cy="3999230"/>
            <wp:effectExtent l="0" t="0" r="0" b="1270"/>
            <wp:docPr id="2" name="Picture 2" descr="F:\p22 with pso\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22 with pso\f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5270" cy="3999230"/>
                    </a:xfrm>
                    <a:prstGeom prst="rect">
                      <a:avLst/>
                    </a:prstGeom>
                    <a:noFill/>
                    <a:ln>
                      <a:noFill/>
                    </a:ln>
                  </pic:spPr>
                </pic:pic>
              </a:graphicData>
            </a:graphic>
          </wp:inline>
        </w:drawing>
      </w:r>
    </w:p>
    <w:p w:rsidR="00D06340" w:rsidRDefault="00D06340" w:rsidP="00D06340">
      <w:pPr>
        <w:bidi/>
        <w:rPr>
          <w:rFonts w:cs="Arial" w:hint="cs"/>
          <w:noProof/>
          <w:sz w:val="24"/>
          <w:szCs w:val="24"/>
          <w:rtl/>
        </w:rPr>
      </w:pPr>
      <w:r>
        <w:rPr>
          <w:rFonts w:cs="Arial" w:hint="cs"/>
          <w:noProof/>
          <w:sz w:val="24"/>
          <w:szCs w:val="24"/>
          <w:rtl/>
        </w:rPr>
        <w:t>ادر این نمودار رفتار بار سیستم بررسی می شود مانند مقاله در سیکل زمانی یک شبانه روز است این نمودار تابعی از رفتار خانه ها است.</w:t>
      </w:r>
    </w:p>
    <w:p w:rsidR="00D06340" w:rsidRDefault="00D06340" w:rsidP="00D06340">
      <w:pPr>
        <w:bidi/>
        <w:rPr>
          <w:rFonts w:cs="Arial" w:hint="cs"/>
          <w:noProof/>
          <w:sz w:val="24"/>
          <w:szCs w:val="24"/>
          <w:rtl/>
        </w:rPr>
      </w:pPr>
      <w:r>
        <w:rPr>
          <w:rFonts w:cs="Arial" w:hint="cs"/>
          <w:noProof/>
          <w:sz w:val="24"/>
          <w:szCs w:val="24"/>
          <w:rtl/>
        </w:rPr>
        <w:t>نمودار توان فوتوولتایک:</w:t>
      </w:r>
    </w:p>
    <w:p w:rsidR="00D06340" w:rsidRDefault="00D06340" w:rsidP="00D06340">
      <w:pPr>
        <w:bidi/>
        <w:rPr>
          <w:rFonts w:cs="Arial"/>
          <w:noProof/>
          <w:sz w:val="24"/>
          <w:szCs w:val="24"/>
          <w:rtl/>
        </w:rPr>
      </w:pPr>
      <w:r w:rsidRPr="00D06340">
        <w:rPr>
          <w:rFonts w:cs="Arial"/>
          <w:noProof/>
          <w:sz w:val="24"/>
          <w:szCs w:val="24"/>
          <w:rtl/>
        </w:rPr>
        <w:lastRenderedPageBreak/>
        <w:drawing>
          <wp:inline distT="0" distB="0" distL="0" distR="0">
            <wp:extent cx="5335270" cy="3999230"/>
            <wp:effectExtent l="0" t="0" r="0" b="1270"/>
            <wp:docPr id="3" name="Picture 3" descr="F:\p22 with pso\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22 with pso\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270" cy="3999230"/>
                    </a:xfrm>
                    <a:prstGeom prst="rect">
                      <a:avLst/>
                    </a:prstGeom>
                    <a:noFill/>
                    <a:ln>
                      <a:noFill/>
                    </a:ln>
                  </pic:spPr>
                </pic:pic>
              </a:graphicData>
            </a:graphic>
          </wp:inline>
        </w:drawing>
      </w:r>
    </w:p>
    <w:p w:rsidR="00D06340" w:rsidRDefault="00D06340" w:rsidP="00D06340">
      <w:pPr>
        <w:bidi/>
        <w:rPr>
          <w:rFonts w:cs="Arial" w:hint="cs"/>
          <w:noProof/>
          <w:sz w:val="24"/>
          <w:szCs w:val="24"/>
          <w:rtl/>
        </w:rPr>
      </w:pPr>
      <w:r>
        <w:rPr>
          <w:rFonts w:cs="Arial" w:hint="cs"/>
          <w:noProof/>
          <w:sz w:val="24"/>
          <w:szCs w:val="24"/>
          <w:rtl/>
        </w:rPr>
        <w:t xml:space="preserve">این نمودار توان تولید شده توسط مبدل های فوتوولتایک </w:t>
      </w:r>
      <w:r w:rsidR="000C31D2">
        <w:rPr>
          <w:rFonts w:cs="Arial" w:hint="cs"/>
          <w:noProof/>
          <w:sz w:val="24"/>
          <w:szCs w:val="24"/>
          <w:rtl/>
        </w:rPr>
        <w:t>برای خانه ها و به صورت کلی برای شبکه به نمایش گذاشته می شود این نمودار وابسته به مقدار های اولیه مربوط به خانه ها و در واقع شرایط جوی است.</w:t>
      </w:r>
    </w:p>
    <w:p w:rsidR="000C31D2" w:rsidRDefault="000C31D2" w:rsidP="000C31D2">
      <w:pPr>
        <w:bidi/>
        <w:rPr>
          <w:rFonts w:cs="Arial" w:hint="cs"/>
          <w:noProof/>
          <w:sz w:val="24"/>
          <w:szCs w:val="24"/>
          <w:rtl/>
        </w:rPr>
      </w:pPr>
      <w:r>
        <w:rPr>
          <w:rFonts w:cs="Arial" w:hint="cs"/>
          <w:noProof/>
          <w:sz w:val="24"/>
          <w:szCs w:val="24"/>
          <w:rtl/>
        </w:rPr>
        <w:t>نمودار دمای آب:</w:t>
      </w:r>
    </w:p>
    <w:p w:rsidR="000C31D2" w:rsidRDefault="000C31D2" w:rsidP="000C31D2">
      <w:pPr>
        <w:bidi/>
        <w:rPr>
          <w:rFonts w:cs="Arial"/>
          <w:noProof/>
          <w:sz w:val="24"/>
          <w:szCs w:val="24"/>
          <w:rtl/>
        </w:rPr>
      </w:pPr>
      <w:r w:rsidRPr="000C31D2">
        <w:rPr>
          <w:rFonts w:cs="Arial"/>
          <w:noProof/>
          <w:sz w:val="24"/>
          <w:szCs w:val="24"/>
          <w:rtl/>
        </w:rPr>
        <w:drawing>
          <wp:inline distT="0" distB="0" distL="0" distR="0">
            <wp:extent cx="5334802" cy="3101009"/>
            <wp:effectExtent l="0" t="0" r="0" b="4445"/>
            <wp:docPr id="4" name="Picture 4" descr="F:\p22 with pso\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22 with pso\f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052" cy="3104061"/>
                    </a:xfrm>
                    <a:prstGeom prst="rect">
                      <a:avLst/>
                    </a:prstGeom>
                    <a:noFill/>
                    <a:ln>
                      <a:noFill/>
                    </a:ln>
                  </pic:spPr>
                </pic:pic>
              </a:graphicData>
            </a:graphic>
          </wp:inline>
        </w:drawing>
      </w:r>
    </w:p>
    <w:p w:rsidR="00D06340" w:rsidRDefault="000C31D2" w:rsidP="00D06340">
      <w:pPr>
        <w:bidi/>
        <w:rPr>
          <w:rFonts w:cs="Arial" w:hint="cs"/>
          <w:noProof/>
          <w:sz w:val="24"/>
          <w:szCs w:val="24"/>
          <w:rtl/>
        </w:rPr>
      </w:pPr>
      <w:r>
        <w:rPr>
          <w:rFonts w:cs="Arial" w:hint="cs"/>
          <w:noProof/>
          <w:sz w:val="24"/>
          <w:szCs w:val="24"/>
          <w:rtl/>
        </w:rPr>
        <w:lastRenderedPageBreak/>
        <w:t>این نمودار وابسته به شرایط جوی ودر واقع رفتار روش است از آنجایی که مدل های حراررتی آن موجود است می توان با مقدار دهی در سیکل هایی متفاوت آن را به دست آورد بازه های زمانی هم از روی مقاله استخراج شده و می تواند توسط کاربر در تابع مربوط به خانه ها تنظیم شود.</w:t>
      </w:r>
    </w:p>
    <w:p w:rsidR="000C31D2" w:rsidRDefault="000C31D2" w:rsidP="000C31D2">
      <w:pPr>
        <w:bidi/>
        <w:rPr>
          <w:rFonts w:cs="Arial" w:hint="cs"/>
          <w:noProof/>
          <w:sz w:val="24"/>
          <w:szCs w:val="24"/>
          <w:rtl/>
        </w:rPr>
      </w:pPr>
      <w:r>
        <w:rPr>
          <w:rFonts w:cs="Arial" w:hint="cs"/>
          <w:noProof/>
          <w:sz w:val="24"/>
          <w:szCs w:val="24"/>
          <w:rtl/>
        </w:rPr>
        <w:t>نمودار توان گرم کن:</w:t>
      </w:r>
    </w:p>
    <w:p w:rsidR="000C31D2" w:rsidRDefault="000C31D2" w:rsidP="000C31D2">
      <w:pPr>
        <w:bidi/>
        <w:rPr>
          <w:rFonts w:cs="Arial"/>
          <w:noProof/>
          <w:sz w:val="24"/>
          <w:szCs w:val="24"/>
          <w:rtl/>
        </w:rPr>
      </w:pPr>
      <w:r w:rsidRPr="000C31D2">
        <w:rPr>
          <w:rFonts w:cs="Arial"/>
          <w:noProof/>
          <w:sz w:val="24"/>
          <w:szCs w:val="24"/>
          <w:rtl/>
        </w:rPr>
        <w:drawing>
          <wp:inline distT="0" distB="0" distL="0" distR="0">
            <wp:extent cx="5335270" cy="2910177"/>
            <wp:effectExtent l="0" t="0" r="0" b="5080"/>
            <wp:docPr id="5" name="Picture 5" descr="F:\p22 with ps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22 with pso\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2285" cy="2919458"/>
                    </a:xfrm>
                    <a:prstGeom prst="rect">
                      <a:avLst/>
                    </a:prstGeom>
                    <a:noFill/>
                    <a:ln>
                      <a:noFill/>
                    </a:ln>
                  </pic:spPr>
                </pic:pic>
              </a:graphicData>
            </a:graphic>
          </wp:inline>
        </w:drawing>
      </w:r>
    </w:p>
    <w:p w:rsidR="00D06340" w:rsidRDefault="000C31D2" w:rsidP="00D06340">
      <w:pPr>
        <w:bidi/>
        <w:rPr>
          <w:rFonts w:cs="Arial"/>
          <w:noProof/>
          <w:sz w:val="24"/>
          <w:szCs w:val="24"/>
          <w:rtl/>
        </w:rPr>
      </w:pPr>
      <w:r>
        <w:rPr>
          <w:rFonts w:cs="Arial" w:hint="cs"/>
          <w:noProof/>
          <w:sz w:val="24"/>
          <w:szCs w:val="24"/>
          <w:rtl/>
        </w:rPr>
        <w:t>در این نمودار توان مصرفی گرم کن ها نسبت به زمان بررسی می شود با توجه به اینکه توان همه ی گرم کن ها یکسان فرض شده است بنابرای همه ی آنها به یک اندازه اوج دارند در واقع نکته ی مهم این نمودار زمان های روشن و خاموش شدن است که میزان بهینه سازی را کنترل می کند.</w:t>
      </w:r>
    </w:p>
    <w:p w:rsidR="00D06340" w:rsidRDefault="000C31D2" w:rsidP="00D06340">
      <w:pPr>
        <w:bidi/>
        <w:rPr>
          <w:rFonts w:cs="Arial" w:hint="cs"/>
          <w:noProof/>
          <w:sz w:val="24"/>
          <w:szCs w:val="24"/>
          <w:rtl/>
        </w:rPr>
      </w:pPr>
      <w:r>
        <w:rPr>
          <w:rFonts w:cs="Arial" w:hint="cs"/>
          <w:noProof/>
          <w:sz w:val="24"/>
          <w:szCs w:val="24"/>
          <w:rtl/>
        </w:rPr>
        <w:t>نمودار انرژی باتری ها:</w:t>
      </w:r>
    </w:p>
    <w:p w:rsidR="000C31D2" w:rsidRDefault="000C31D2" w:rsidP="000C31D2">
      <w:pPr>
        <w:bidi/>
        <w:rPr>
          <w:rFonts w:cs="Arial"/>
          <w:noProof/>
          <w:sz w:val="24"/>
          <w:szCs w:val="24"/>
          <w:rtl/>
        </w:rPr>
      </w:pPr>
      <w:r w:rsidRPr="000C31D2">
        <w:rPr>
          <w:rFonts w:cs="Arial"/>
          <w:noProof/>
          <w:sz w:val="24"/>
          <w:szCs w:val="24"/>
          <w:rtl/>
        </w:rPr>
        <w:drawing>
          <wp:inline distT="0" distB="0" distL="0" distR="0">
            <wp:extent cx="5333406" cy="3101009"/>
            <wp:effectExtent l="0" t="0" r="635" b="4445"/>
            <wp:docPr id="6" name="Picture 6" descr="F:\p22 with ps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22 with pso\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449" cy="3111500"/>
                    </a:xfrm>
                    <a:prstGeom prst="rect">
                      <a:avLst/>
                    </a:prstGeom>
                    <a:noFill/>
                    <a:ln>
                      <a:noFill/>
                    </a:ln>
                  </pic:spPr>
                </pic:pic>
              </a:graphicData>
            </a:graphic>
          </wp:inline>
        </w:drawing>
      </w:r>
    </w:p>
    <w:p w:rsidR="00D06340" w:rsidRDefault="000C31D2" w:rsidP="00D06340">
      <w:pPr>
        <w:bidi/>
        <w:rPr>
          <w:rFonts w:cs="Arial" w:hint="cs"/>
          <w:noProof/>
          <w:sz w:val="24"/>
          <w:szCs w:val="24"/>
          <w:rtl/>
        </w:rPr>
      </w:pPr>
      <w:r>
        <w:rPr>
          <w:rFonts w:cs="Arial" w:hint="cs"/>
          <w:noProof/>
          <w:sz w:val="24"/>
          <w:szCs w:val="24"/>
          <w:rtl/>
        </w:rPr>
        <w:lastRenderedPageBreak/>
        <w:t xml:space="preserve">در این نمودار انرژی باقی مانده در باتری ها بر اساس زمان نمایش داده می شوند که تابعی از رفتار سیستم است </w:t>
      </w:r>
      <w:r w:rsidR="00157A7C">
        <w:rPr>
          <w:rFonts w:cs="Arial" w:hint="cs"/>
          <w:noProof/>
          <w:sz w:val="24"/>
          <w:szCs w:val="24"/>
          <w:rtl/>
        </w:rPr>
        <w:t>در این نمودار نکات مهم زمان های انجام شارژ و دشارژ باتری ها است که برای سنجش عملکرد سیستم به کار می رود همان گونه که در مقاله هم مشاهده می شود هدف اصلی ایجاد یک هماهنگی است.</w:t>
      </w:r>
    </w:p>
    <w:p w:rsidR="00157A7C" w:rsidRDefault="00197F07" w:rsidP="00157A7C">
      <w:pPr>
        <w:bidi/>
        <w:rPr>
          <w:rFonts w:cs="Arial" w:hint="cs"/>
          <w:noProof/>
          <w:sz w:val="24"/>
          <w:szCs w:val="24"/>
          <w:rtl/>
        </w:rPr>
      </w:pPr>
      <w:r>
        <w:rPr>
          <w:rFonts w:cs="Arial" w:hint="cs"/>
          <w:noProof/>
          <w:sz w:val="24"/>
          <w:szCs w:val="24"/>
          <w:rtl/>
        </w:rPr>
        <w:t>نمودار توان تغذیه:</w:t>
      </w:r>
    </w:p>
    <w:p w:rsidR="00197F07" w:rsidRDefault="00197F07" w:rsidP="00197F07">
      <w:pPr>
        <w:bidi/>
        <w:rPr>
          <w:rFonts w:cs="Arial"/>
          <w:noProof/>
          <w:sz w:val="24"/>
          <w:szCs w:val="24"/>
          <w:rtl/>
        </w:rPr>
      </w:pPr>
      <w:r w:rsidRPr="00197F07">
        <w:rPr>
          <w:rFonts w:cs="Arial"/>
          <w:noProof/>
          <w:sz w:val="24"/>
          <w:szCs w:val="24"/>
          <w:rtl/>
        </w:rPr>
        <w:drawing>
          <wp:inline distT="0" distB="0" distL="0" distR="0">
            <wp:extent cx="5335270" cy="3363402"/>
            <wp:effectExtent l="0" t="0" r="0" b="8890"/>
            <wp:docPr id="7" name="Picture 7" descr="F:\p22 with ps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22 with pso\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07" cy="3368595"/>
                    </a:xfrm>
                    <a:prstGeom prst="rect">
                      <a:avLst/>
                    </a:prstGeom>
                    <a:noFill/>
                    <a:ln>
                      <a:noFill/>
                    </a:ln>
                  </pic:spPr>
                </pic:pic>
              </a:graphicData>
            </a:graphic>
          </wp:inline>
        </w:drawing>
      </w:r>
    </w:p>
    <w:p w:rsidR="00D06340" w:rsidRDefault="00197F07" w:rsidP="00D06340">
      <w:pPr>
        <w:bidi/>
        <w:rPr>
          <w:rFonts w:cs="Arial" w:hint="cs"/>
          <w:noProof/>
          <w:sz w:val="24"/>
          <w:szCs w:val="24"/>
          <w:rtl/>
        </w:rPr>
      </w:pPr>
      <w:r>
        <w:rPr>
          <w:rFonts w:cs="Arial" w:hint="cs"/>
          <w:noProof/>
          <w:sz w:val="24"/>
          <w:szCs w:val="24"/>
          <w:rtl/>
        </w:rPr>
        <w:t>در این نمودار توان های تغذیه کننده به عنوان رفتار سیستم نمایش داده می شوند این نمودار به عنوان یک مرجع برای سنجش تغییرات چه در شرایط جوی و چه در روش های بهینه سازی مورد استفاده است.</w:t>
      </w:r>
    </w:p>
    <w:p w:rsidR="00197F07" w:rsidRDefault="00197F07" w:rsidP="00197F07">
      <w:pPr>
        <w:bidi/>
        <w:rPr>
          <w:rFonts w:cs="Arial" w:hint="cs"/>
          <w:noProof/>
          <w:sz w:val="24"/>
          <w:szCs w:val="24"/>
          <w:rtl/>
        </w:rPr>
      </w:pPr>
      <w:r>
        <w:rPr>
          <w:rFonts w:cs="Arial" w:hint="cs"/>
          <w:noProof/>
          <w:sz w:val="24"/>
          <w:szCs w:val="24"/>
          <w:rtl/>
        </w:rPr>
        <w:t>در تمام نودار ها رفتار اصلی مد نظر است و به همین دلیل و با توجه به اینکه کار آماری روی نمودار ها در شبیه سازی مد نظر نیست پس اعداد محورها معمولا دارای یک اختلاف نیز هستند.</w:t>
      </w:r>
    </w:p>
    <w:p w:rsidR="00197F07" w:rsidRDefault="006975C3" w:rsidP="00197F07">
      <w:pPr>
        <w:bidi/>
        <w:rPr>
          <w:rFonts w:cs="Arial" w:hint="cs"/>
          <w:noProof/>
          <w:sz w:val="24"/>
          <w:szCs w:val="24"/>
          <w:rtl/>
        </w:rPr>
      </w:pPr>
      <w:r>
        <w:rPr>
          <w:rFonts w:cs="Arial" w:hint="cs"/>
          <w:noProof/>
          <w:sz w:val="24"/>
          <w:szCs w:val="24"/>
          <w:rtl/>
        </w:rPr>
        <w:t>بررسی فایل ها:</w:t>
      </w:r>
    </w:p>
    <w:p w:rsidR="006975C3" w:rsidRDefault="006975C3" w:rsidP="006975C3">
      <w:pPr>
        <w:bidi/>
        <w:rPr>
          <w:rFonts w:cs="Arial" w:hint="cs"/>
          <w:noProof/>
          <w:sz w:val="24"/>
          <w:szCs w:val="24"/>
          <w:rtl/>
          <w:lang w:bidi="fa-IR"/>
        </w:rPr>
      </w:pPr>
      <w:r>
        <w:rPr>
          <w:rFonts w:cs="Arial"/>
          <w:noProof/>
          <w:sz w:val="24"/>
          <w:szCs w:val="24"/>
        </w:rPr>
        <w:t>Main</w:t>
      </w:r>
      <w:r>
        <w:rPr>
          <w:rFonts w:cs="Arial" w:hint="cs"/>
          <w:noProof/>
          <w:sz w:val="24"/>
          <w:szCs w:val="24"/>
          <w:rtl/>
          <w:lang w:bidi="fa-IR"/>
        </w:rPr>
        <w:t>: تابع اصلی برنامه است که باید اجرا شود و نمودار ها را ایجاد می کند.</w:t>
      </w:r>
    </w:p>
    <w:p w:rsidR="006975C3" w:rsidRDefault="006975C3" w:rsidP="006975C3">
      <w:pPr>
        <w:bidi/>
        <w:rPr>
          <w:rFonts w:cs="Arial" w:hint="cs"/>
          <w:noProof/>
          <w:sz w:val="24"/>
          <w:szCs w:val="24"/>
          <w:rtl/>
          <w:lang w:bidi="fa-IR"/>
        </w:rPr>
      </w:pPr>
      <w:r>
        <w:rPr>
          <w:rFonts w:cs="Arial"/>
          <w:noProof/>
          <w:sz w:val="24"/>
          <w:szCs w:val="24"/>
          <w:lang w:bidi="fa-IR"/>
        </w:rPr>
        <w:t>SGF</w:t>
      </w:r>
      <w:r>
        <w:rPr>
          <w:rFonts w:cs="Arial" w:hint="cs"/>
          <w:noProof/>
          <w:sz w:val="24"/>
          <w:szCs w:val="24"/>
          <w:rtl/>
          <w:lang w:bidi="fa-IR"/>
        </w:rPr>
        <w:t>: تابع به وجود آورنده ی شبکه خانه ها است که مقدار های اولیه متغیر های مربوطه نیز در آن تنظیم می شود.</w:t>
      </w:r>
    </w:p>
    <w:p w:rsidR="006975C3" w:rsidRDefault="00190004" w:rsidP="006975C3">
      <w:pPr>
        <w:bidi/>
        <w:rPr>
          <w:rFonts w:cs="Arial" w:hint="cs"/>
          <w:noProof/>
          <w:sz w:val="24"/>
          <w:szCs w:val="24"/>
          <w:rtl/>
          <w:lang w:bidi="fa-IR"/>
        </w:rPr>
      </w:pPr>
      <w:r>
        <w:rPr>
          <w:rFonts w:cs="Arial"/>
          <w:noProof/>
          <w:sz w:val="24"/>
          <w:szCs w:val="24"/>
          <w:lang w:bidi="fa-IR"/>
        </w:rPr>
        <w:t>SHF</w:t>
      </w:r>
      <w:r>
        <w:rPr>
          <w:rFonts w:cs="Arial" w:hint="cs"/>
          <w:noProof/>
          <w:sz w:val="24"/>
          <w:szCs w:val="24"/>
          <w:rtl/>
          <w:lang w:bidi="fa-IR"/>
        </w:rPr>
        <w:t>: تابع به وجود آورنده خانه ها است که مقدار های مربوط به رفتار خانه ها در آن تنظیم می شود.</w:t>
      </w:r>
    </w:p>
    <w:p w:rsidR="00DB24B4" w:rsidRDefault="00DB24B4" w:rsidP="00DB24B4">
      <w:pPr>
        <w:bidi/>
        <w:rPr>
          <w:rFonts w:cs="Arial" w:hint="cs"/>
          <w:noProof/>
          <w:sz w:val="24"/>
          <w:szCs w:val="24"/>
          <w:rtl/>
          <w:lang w:bidi="fa-IR"/>
        </w:rPr>
      </w:pPr>
      <w:r>
        <w:rPr>
          <w:rFonts w:cs="Arial"/>
          <w:noProof/>
          <w:sz w:val="24"/>
          <w:szCs w:val="24"/>
          <w:lang w:bidi="fa-IR"/>
        </w:rPr>
        <w:t>TSA</w:t>
      </w:r>
      <w:r>
        <w:rPr>
          <w:rFonts w:cs="Arial" w:hint="cs"/>
          <w:noProof/>
          <w:sz w:val="24"/>
          <w:szCs w:val="24"/>
          <w:rtl/>
          <w:lang w:bidi="fa-IR"/>
        </w:rPr>
        <w:t>: تابع جست و جو در روش تابو سرچ است.</w:t>
      </w:r>
    </w:p>
    <w:p w:rsidR="00DB24B4" w:rsidRDefault="00DB24B4" w:rsidP="00DB24B4">
      <w:pPr>
        <w:bidi/>
        <w:rPr>
          <w:rFonts w:cs="Arial" w:hint="cs"/>
          <w:noProof/>
          <w:sz w:val="24"/>
          <w:szCs w:val="24"/>
          <w:rtl/>
          <w:lang w:bidi="fa-IR"/>
        </w:rPr>
      </w:pPr>
      <w:r>
        <w:rPr>
          <w:rFonts w:cs="Arial"/>
          <w:noProof/>
          <w:sz w:val="24"/>
          <w:szCs w:val="24"/>
          <w:lang w:bidi="fa-IR"/>
        </w:rPr>
        <w:t>PSA</w:t>
      </w:r>
      <w:r>
        <w:rPr>
          <w:rFonts w:cs="Arial" w:hint="cs"/>
          <w:noProof/>
          <w:sz w:val="24"/>
          <w:szCs w:val="24"/>
          <w:rtl/>
          <w:lang w:bidi="fa-IR"/>
        </w:rPr>
        <w:t>: تابع اجرای ازدحام ذرات است که مقدار های مربوط به روش در آن تنظیم می شود.</w:t>
      </w:r>
    </w:p>
    <w:p w:rsidR="00D06340" w:rsidRDefault="006816B3" w:rsidP="008F5BC6">
      <w:pPr>
        <w:bidi/>
        <w:rPr>
          <w:rFonts w:cs="Arial"/>
          <w:noProof/>
          <w:sz w:val="24"/>
          <w:szCs w:val="24"/>
          <w:rtl/>
          <w:lang w:bidi="fa-IR"/>
        </w:rPr>
      </w:pPr>
      <w:r>
        <w:rPr>
          <w:rFonts w:cs="Arial"/>
          <w:noProof/>
          <w:sz w:val="24"/>
          <w:szCs w:val="24"/>
          <w:lang w:bidi="fa-IR"/>
        </w:rPr>
        <w:t>ICF</w:t>
      </w:r>
      <w:r>
        <w:rPr>
          <w:rFonts w:cs="Arial" w:hint="cs"/>
          <w:noProof/>
          <w:sz w:val="24"/>
          <w:szCs w:val="24"/>
          <w:rtl/>
          <w:lang w:bidi="fa-IR"/>
        </w:rPr>
        <w:t>: تابع ارزش گذاری ثابت برای روش بهینه سازی است که حد مینیمم را مثبت می کند.</w:t>
      </w:r>
    </w:p>
    <w:p w:rsidR="00D06340" w:rsidRDefault="00D06340" w:rsidP="00D06340">
      <w:pPr>
        <w:bidi/>
        <w:rPr>
          <w:rFonts w:cs="Arial"/>
          <w:noProof/>
          <w:sz w:val="24"/>
          <w:szCs w:val="24"/>
          <w:rtl/>
        </w:rPr>
      </w:pPr>
    </w:p>
    <w:p w:rsidR="00D06340" w:rsidRPr="008F5BC6" w:rsidRDefault="00D06340" w:rsidP="008F5BC6">
      <w:pPr>
        <w:bidi/>
        <w:rPr>
          <w:sz w:val="24"/>
          <w:szCs w:val="24"/>
          <w:rtl/>
          <w:lang w:bidi="fa-IR"/>
        </w:rPr>
      </w:pPr>
      <w:bookmarkStart w:id="0" w:name="_GoBack"/>
      <w:bookmarkEnd w:id="0"/>
    </w:p>
    <w:sectPr w:rsidR="00D06340" w:rsidRPr="008F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A1"/>
    <w:rsid w:val="00000C49"/>
    <w:rsid w:val="00004CD8"/>
    <w:rsid w:val="00014258"/>
    <w:rsid w:val="000342F9"/>
    <w:rsid w:val="000C31D2"/>
    <w:rsid w:val="000D7FDE"/>
    <w:rsid w:val="00131510"/>
    <w:rsid w:val="00157A7C"/>
    <w:rsid w:val="00163D75"/>
    <w:rsid w:val="00190004"/>
    <w:rsid w:val="001961E3"/>
    <w:rsid w:val="00197F07"/>
    <w:rsid w:val="001A1B4F"/>
    <w:rsid w:val="001A1EB0"/>
    <w:rsid w:val="001E0EA8"/>
    <w:rsid w:val="002038E4"/>
    <w:rsid w:val="00213995"/>
    <w:rsid w:val="002147FC"/>
    <w:rsid w:val="00227158"/>
    <w:rsid w:val="0025525F"/>
    <w:rsid w:val="00260D62"/>
    <w:rsid w:val="00263C26"/>
    <w:rsid w:val="002C383C"/>
    <w:rsid w:val="002D405B"/>
    <w:rsid w:val="002E4307"/>
    <w:rsid w:val="00305B4C"/>
    <w:rsid w:val="00312B83"/>
    <w:rsid w:val="003334B6"/>
    <w:rsid w:val="003456E7"/>
    <w:rsid w:val="00376D12"/>
    <w:rsid w:val="003D3F66"/>
    <w:rsid w:val="003E21CE"/>
    <w:rsid w:val="003F3AEC"/>
    <w:rsid w:val="00415AB0"/>
    <w:rsid w:val="00437831"/>
    <w:rsid w:val="0044433B"/>
    <w:rsid w:val="00451A07"/>
    <w:rsid w:val="00460086"/>
    <w:rsid w:val="004D44D4"/>
    <w:rsid w:val="00536BF6"/>
    <w:rsid w:val="00570C42"/>
    <w:rsid w:val="005863BE"/>
    <w:rsid w:val="005A6640"/>
    <w:rsid w:val="005B578D"/>
    <w:rsid w:val="005E5C0F"/>
    <w:rsid w:val="005F2B93"/>
    <w:rsid w:val="005F49F0"/>
    <w:rsid w:val="00615673"/>
    <w:rsid w:val="006215CB"/>
    <w:rsid w:val="00636D8A"/>
    <w:rsid w:val="0065277B"/>
    <w:rsid w:val="006816B3"/>
    <w:rsid w:val="0068319F"/>
    <w:rsid w:val="00695161"/>
    <w:rsid w:val="00695C92"/>
    <w:rsid w:val="00696FCB"/>
    <w:rsid w:val="006975C3"/>
    <w:rsid w:val="006E6998"/>
    <w:rsid w:val="006F1891"/>
    <w:rsid w:val="007018AB"/>
    <w:rsid w:val="00705D78"/>
    <w:rsid w:val="00715591"/>
    <w:rsid w:val="007202F8"/>
    <w:rsid w:val="00761EA1"/>
    <w:rsid w:val="00780447"/>
    <w:rsid w:val="007E5849"/>
    <w:rsid w:val="007F3735"/>
    <w:rsid w:val="0082246D"/>
    <w:rsid w:val="00826F50"/>
    <w:rsid w:val="00880A1F"/>
    <w:rsid w:val="00880C76"/>
    <w:rsid w:val="008A7F36"/>
    <w:rsid w:val="008F52DC"/>
    <w:rsid w:val="008F5BC6"/>
    <w:rsid w:val="0090774A"/>
    <w:rsid w:val="00935A06"/>
    <w:rsid w:val="00945991"/>
    <w:rsid w:val="009A3099"/>
    <w:rsid w:val="009A6CF6"/>
    <w:rsid w:val="009B4467"/>
    <w:rsid w:val="00A102D6"/>
    <w:rsid w:val="00A11BAF"/>
    <w:rsid w:val="00A1576E"/>
    <w:rsid w:val="00A17F08"/>
    <w:rsid w:val="00A35926"/>
    <w:rsid w:val="00A94C4A"/>
    <w:rsid w:val="00AA0A08"/>
    <w:rsid w:val="00AD6FBE"/>
    <w:rsid w:val="00AE68A8"/>
    <w:rsid w:val="00AF09BD"/>
    <w:rsid w:val="00B04514"/>
    <w:rsid w:val="00B523F7"/>
    <w:rsid w:val="00B66316"/>
    <w:rsid w:val="00B6663A"/>
    <w:rsid w:val="00B84AA3"/>
    <w:rsid w:val="00B876BF"/>
    <w:rsid w:val="00BB723A"/>
    <w:rsid w:val="00BC159E"/>
    <w:rsid w:val="00C05F67"/>
    <w:rsid w:val="00C26A99"/>
    <w:rsid w:val="00C36DF1"/>
    <w:rsid w:val="00C84884"/>
    <w:rsid w:val="00C86323"/>
    <w:rsid w:val="00C9291A"/>
    <w:rsid w:val="00CA4EBE"/>
    <w:rsid w:val="00CB1783"/>
    <w:rsid w:val="00CF53E0"/>
    <w:rsid w:val="00D06340"/>
    <w:rsid w:val="00D305EC"/>
    <w:rsid w:val="00D336A4"/>
    <w:rsid w:val="00D5138C"/>
    <w:rsid w:val="00D628DA"/>
    <w:rsid w:val="00DA44A5"/>
    <w:rsid w:val="00DB24B4"/>
    <w:rsid w:val="00DD2515"/>
    <w:rsid w:val="00E15A20"/>
    <w:rsid w:val="00E27A4F"/>
    <w:rsid w:val="00E3008A"/>
    <w:rsid w:val="00E32CC8"/>
    <w:rsid w:val="00E74D12"/>
    <w:rsid w:val="00F01B6F"/>
    <w:rsid w:val="00F04200"/>
    <w:rsid w:val="00F05E59"/>
    <w:rsid w:val="00F21C1A"/>
    <w:rsid w:val="00F50231"/>
    <w:rsid w:val="00F63553"/>
    <w:rsid w:val="00F7106C"/>
    <w:rsid w:val="00F822D2"/>
    <w:rsid w:val="00FC1BA8"/>
    <w:rsid w:val="00FF6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C54DC-761E-444E-90BA-34C60D5B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 abbasi</dc:creator>
  <cp:keywords/>
  <dc:description/>
  <cp:lastModifiedBy>SANY abbasi</cp:lastModifiedBy>
  <cp:revision>9</cp:revision>
  <dcterms:created xsi:type="dcterms:W3CDTF">2015-07-12T05:45:00Z</dcterms:created>
  <dcterms:modified xsi:type="dcterms:W3CDTF">2015-07-12T06:31:00Z</dcterms:modified>
</cp:coreProperties>
</file>