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17F" w:rsidRDefault="00DF317F" w:rsidP="00DF317F">
      <w:pPr>
        <w:spacing w:line="360" w:lineRule="auto"/>
        <w:rPr>
          <w:rFonts w:ascii="Calibri" w:eastAsia="Times New Roman" w:hAnsi="Calibri" w:cs="B Nazanin"/>
          <w:sz w:val="28"/>
          <w:szCs w:val="28"/>
          <w:lang w:bidi="fa-IR"/>
        </w:rPr>
      </w:pPr>
      <w:r w:rsidRPr="00DF317F">
        <w:rPr>
          <w:rFonts w:ascii="Calibri" w:eastAsia="Times New Roman" w:hAnsi="Calibri" w:cs="B Nazanin"/>
          <w:sz w:val="28"/>
          <w:szCs w:val="28"/>
          <w:lang w:bidi="fa-IR"/>
        </w:rPr>
        <w:t xml:space="preserve">DSP-Based </w:t>
      </w:r>
      <w:proofErr w:type="spellStart"/>
      <w:r w:rsidRPr="00DF317F">
        <w:rPr>
          <w:rFonts w:ascii="Calibri" w:eastAsia="Times New Roman" w:hAnsi="Calibri" w:cs="B Nazanin"/>
          <w:sz w:val="28"/>
          <w:szCs w:val="28"/>
          <w:lang w:bidi="fa-IR"/>
        </w:rPr>
        <w:t>Sensorless</w:t>
      </w:r>
      <w:proofErr w:type="spellEnd"/>
      <w:r w:rsidRPr="00DF317F">
        <w:rPr>
          <w:rFonts w:ascii="Calibri" w:eastAsia="Times New Roman" w:hAnsi="Calibri" w:cs="B Nazanin"/>
          <w:sz w:val="28"/>
          <w:szCs w:val="28"/>
          <w:lang w:bidi="fa-IR"/>
        </w:rPr>
        <w:t xml:space="preserve"> Speed Control of a Permanent Magnet</w:t>
      </w:r>
      <w:r>
        <w:rPr>
          <w:rFonts w:ascii="Calibri" w:eastAsia="Times New Roman" w:hAnsi="Calibri" w:cs="B Nazanin"/>
          <w:sz w:val="28"/>
          <w:szCs w:val="28"/>
          <w:lang w:bidi="fa-IR"/>
        </w:rPr>
        <w:t xml:space="preserve"> </w:t>
      </w:r>
      <w:r w:rsidRPr="00DF317F">
        <w:rPr>
          <w:rFonts w:ascii="Calibri" w:eastAsia="Times New Roman" w:hAnsi="Calibri" w:cs="B Nazanin"/>
          <w:sz w:val="28"/>
          <w:szCs w:val="28"/>
          <w:lang w:bidi="fa-IR"/>
        </w:rPr>
        <w:t>Synchronous Motor using Sliding Mode Current Observer</w:t>
      </w:r>
    </w:p>
    <w:p w:rsidR="00DF317F" w:rsidRDefault="00DF317F" w:rsidP="00DF317F">
      <w:pPr>
        <w:spacing w:line="360" w:lineRule="auto"/>
        <w:rPr>
          <w:rFonts w:ascii="Calibri" w:eastAsia="Times New Roman" w:hAnsi="Calibri" w:cs="B Nazanin"/>
          <w:sz w:val="28"/>
          <w:szCs w:val="28"/>
          <w:rtl/>
          <w:lang w:bidi="fa-IR"/>
        </w:rPr>
      </w:pPr>
      <w:bookmarkStart w:id="0" w:name="_GoBack"/>
      <w:bookmarkEnd w:id="0"/>
    </w:p>
    <w:p w:rsidR="007064F7" w:rsidRPr="007064F7" w:rsidRDefault="007064F7" w:rsidP="00DF317F">
      <w:pPr>
        <w:bidi/>
        <w:spacing w:line="360" w:lineRule="auto"/>
        <w:jc w:val="both"/>
        <w:rPr>
          <w:rFonts w:ascii="Calibri" w:eastAsia="Times New Roman" w:hAnsi="Calibri" w:cs="B Nazanin"/>
          <w:sz w:val="28"/>
          <w:szCs w:val="28"/>
          <w:lang w:bidi="fa-IR"/>
        </w:rPr>
      </w:pPr>
      <w:r w:rsidRPr="007064F7">
        <w:rPr>
          <w:rFonts w:ascii="Calibri" w:eastAsia="Times New Roman" w:hAnsi="Calibri" w:cs="B Nazanin" w:hint="cs"/>
          <w:sz w:val="28"/>
          <w:szCs w:val="28"/>
          <w:rtl/>
          <w:lang w:bidi="fa-IR"/>
        </w:rPr>
        <w:t xml:space="preserve">تحريك موتور القايي كه با يك مبدل ماتريسي تغذيه مي شود به معكوس ساز معمولي برتري دارد زيرا هيچ نوع ازخازن‌هاي بزرگ با اتصال </w:t>
      </w:r>
      <w:r w:rsidRPr="007064F7">
        <w:rPr>
          <w:rFonts w:ascii="Calibri" w:eastAsia="Times New Roman" w:hAnsi="Calibri" w:cs="B Nazanin"/>
          <w:sz w:val="28"/>
          <w:szCs w:val="28"/>
          <w:lang w:bidi="fa-IR"/>
        </w:rPr>
        <w:t>DC</w:t>
      </w:r>
      <w:r w:rsidRPr="007064F7">
        <w:rPr>
          <w:rFonts w:ascii="Calibri" w:eastAsia="Times New Roman" w:hAnsi="Calibri" w:cs="B Nazanin" w:hint="cs"/>
          <w:sz w:val="28"/>
          <w:szCs w:val="28"/>
          <w:rtl/>
          <w:lang w:bidi="fa-IR"/>
        </w:rPr>
        <w:t xml:space="preserve"> با عمر محدود قابليت شارش توان دوسويه، جريان‌هاي ورودي - خروجي سينوسي و نيز يك ضريب توان ورودي قابل تنظيم را ندارد. به علاوه،‌به دليل تماميت و يكپارچگي زياد، توپولوژي مبدل ماتريسي براي دماهاي بسيار بالا و كاربردهاي بحراني وزن / حجمي توصيه مي‌شود</w:t>
      </w:r>
      <w:r w:rsidRPr="007064F7">
        <w:rPr>
          <w:rFonts w:ascii="Calibri" w:eastAsia="Times New Roman" w:hAnsi="Calibri" w:cs="B Nazanin"/>
          <w:sz w:val="28"/>
          <w:szCs w:val="28"/>
          <w:lang w:bidi="fa-IR"/>
        </w:rPr>
        <w:t>.</w:t>
      </w:r>
    </w:p>
    <w:p w:rsidR="007064F7" w:rsidRPr="007064F7" w:rsidRDefault="007064F7" w:rsidP="007064F7">
      <w:pPr>
        <w:bidi/>
        <w:spacing w:line="360" w:lineRule="auto"/>
        <w:jc w:val="both"/>
        <w:rPr>
          <w:rFonts w:ascii="Calibri" w:eastAsia="Times New Roman" w:hAnsi="Calibri" w:cs="B Nazanin"/>
          <w:sz w:val="28"/>
          <w:szCs w:val="28"/>
          <w:rtl/>
          <w:lang w:bidi="fa-IR"/>
        </w:rPr>
      </w:pPr>
      <w:r w:rsidRPr="007064F7">
        <w:rPr>
          <w:rFonts w:ascii="Calibri" w:eastAsia="Times New Roman" w:hAnsi="Calibri" w:cs="B Nazanin" w:hint="cs"/>
          <w:sz w:val="28"/>
          <w:szCs w:val="28"/>
          <w:rtl/>
          <w:lang w:bidi="fa-IR"/>
        </w:rPr>
        <w:t xml:space="preserve"> طرح و مدل كنترل مستقيم گشتاور (</w:t>
      </w:r>
      <w:r w:rsidRPr="007064F7">
        <w:rPr>
          <w:rFonts w:ascii="Calibri" w:eastAsia="Times New Roman" w:hAnsi="Calibri" w:cs="B Nazanin"/>
          <w:sz w:val="28"/>
          <w:szCs w:val="28"/>
          <w:lang w:bidi="fa-IR"/>
        </w:rPr>
        <w:t>DTC</w:t>
      </w:r>
      <w:r w:rsidRPr="007064F7">
        <w:rPr>
          <w:rFonts w:ascii="Calibri" w:eastAsia="Times New Roman" w:hAnsi="Calibri" w:cs="B Nazanin" w:hint="cs"/>
          <w:sz w:val="28"/>
          <w:szCs w:val="28"/>
          <w:rtl/>
          <w:lang w:bidi="fa-IR"/>
        </w:rPr>
        <w:t xml:space="preserve">) براي درايو‌هاي مبدل ماتريسي در ابتدا ارائه و توليد بردارهاي ولتاژ مورد نياز براي تكميل و پياده سازي </w:t>
      </w:r>
      <w:r w:rsidRPr="007064F7">
        <w:rPr>
          <w:rFonts w:ascii="Calibri" w:eastAsia="Times New Roman" w:hAnsi="Calibri" w:cs="B Nazanin"/>
          <w:sz w:val="28"/>
          <w:szCs w:val="28"/>
          <w:lang w:bidi="fa-IR"/>
        </w:rPr>
        <w:t>DTC</w:t>
      </w:r>
      <w:r w:rsidRPr="007064F7">
        <w:rPr>
          <w:rFonts w:ascii="Calibri" w:eastAsia="Times New Roman" w:hAnsi="Calibri" w:cs="B Nazanin" w:hint="cs"/>
          <w:sz w:val="28"/>
          <w:szCs w:val="28"/>
          <w:rtl/>
          <w:lang w:bidi="fa-IR"/>
        </w:rPr>
        <w:t xml:space="preserve"> موتورهاي القايي تحت محدوديت ضريب توان ورودي واحد فراهم و ميسر شده است. هرچند طرح </w:t>
      </w:r>
      <w:r w:rsidRPr="007064F7">
        <w:rPr>
          <w:rFonts w:ascii="Calibri" w:eastAsia="Times New Roman" w:hAnsi="Calibri" w:cs="B Nazanin"/>
          <w:sz w:val="28"/>
          <w:szCs w:val="28"/>
          <w:lang w:bidi="fa-IR"/>
        </w:rPr>
        <w:t>DTC</w:t>
      </w:r>
      <w:r w:rsidRPr="007064F7">
        <w:rPr>
          <w:rFonts w:ascii="Calibri" w:eastAsia="Times New Roman" w:hAnsi="Calibri" w:cs="B Nazanin" w:hint="cs"/>
          <w:sz w:val="28"/>
          <w:szCs w:val="28"/>
          <w:rtl/>
          <w:lang w:bidi="fa-IR"/>
        </w:rPr>
        <w:t xml:space="preserve"> با استفاده از جدول سوئيچينگ داراي نواقص مخربي است. فركانس سوئيچينگ طبق سرعت موتور و نواحي پسماند مربوط به گشتاور و شار تغيير مي كند و يك ريپل بزرگ گشتاور در رنج سرعت پائين به خاطر نيروي الكتروموتوري معكوس كوچك (</w:t>
      </w:r>
      <w:r w:rsidRPr="007064F7">
        <w:rPr>
          <w:rFonts w:ascii="Calibri" w:eastAsia="Times New Roman" w:hAnsi="Calibri" w:cs="B Nazanin"/>
          <w:sz w:val="28"/>
          <w:szCs w:val="28"/>
          <w:lang w:bidi="fa-IR"/>
        </w:rPr>
        <w:t>EMF</w:t>
      </w:r>
      <w:r w:rsidRPr="007064F7">
        <w:rPr>
          <w:rFonts w:ascii="Calibri" w:eastAsia="Times New Roman" w:hAnsi="Calibri" w:cs="B Nazanin" w:hint="cs"/>
          <w:sz w:val="28"/>
          <w:szCs w:val="28"/>
          <w:rtl/>
          <w:lang w:bidi="fa-IR"/>
        </w:rPr>
        <w:t>) موتور القايي توليد مي شود.همچنین زمان نمونه برداري با كنترل بالا براي به دست آوردن عملكرد مطلوب مورد نياز است.گرچه چندين روش براي حل اين مسائل ارائه شده است ولي اين روش ها براي سيستم تحريك اينورتر معمولي طراحي شده اند. برخلاف نتايج پژوهشي براي حل اين مسائل براي تحريك‌هاي مبدل ماتريسي در نوشته ها مطلبی گزارش نشده</w:t>
      </w:r>
      <w:r w:rsidRPr="007064F7">
        <w:rPr>
          <w:rFonts w:ascii="Calibri" w:eastAsia="Times New Roman" w:hAnsi="Calibri" w:cs="B Nazanin" w:hint="eastAsia"/>
          <w:sz w:val="28"/>
          <w:szCs w:val="28"/>
          <w:rtl/>
          <w:lang w:bidi="fa-IR"/>
        </w:rPr>
        <w:t>‌</w:t>
      </w:r>
      <w:r w:rsidRPr="007064F7">
        <w:rPr>
          <w:rFonts w:ascii="Calibri" w:eastAsia="Times New Roman" w:hAnsi="Calibri" w:cs="B Nazanin" w:hint="cs"/>
          <w:sz w:val="28"/>
          <w:szCs w:val="28"/>
          <w:rtl/>
          <w:lang w:bidi="fa-IR"/>
        </w:rPr>
        <w:t xml:space="preserve">است. </w:t>
      </w:r>
    </w:p>
    <w:p w:rsidR="007064F7" w:rsidRPr="007064F7" w:rsidRDefault="007064F7" w:rsidP="007064F7">
      <w:pPr>
        <w:bidi/>
        <w:spacing w:line="360" w:lineRule="auto"/>
        <w:jc w:val="both"/>
        <w:rPr>
          <w:rFonts w:ascii="Calibri" w:eastAsia="Times New Roman" w:hAnsi="Calibri" w:cs="B Nazanin"/>
          <w:sz w:val="28"/>
          <w:szCs w:val="28"/>
          <w:rtl/>
          <w:lang w:bidi="fa-IR"/>
        </w:rPr>
      </w:pPr>
      <w:r w:rsidRPr="007064F7">
        <w:rPr>
          <w:rFonts w:ascii="Calibri" w:eastAsia="Times New Roman" w:hAnsi="Calibri" w:cs="B Nazanin" w:hint="cs"/>
          <w:sz w:val="28"/>
          <w:szCs w:val="28"/>
          <w:rtl/>
          <w:lang w:bidi="fa-IR"/>
        </w:rPr>
        <w:t xml:space="preserve">براي تحقق بخشيدن كنترل بدون سنسور با عملكردبالاي تحريك‌هاي موتور القايي، چندين روش جالب مبني بر مشاهده گر وجود دارند كه عملكرد خوبي را در رنج بالاي سرعت مي‌دهند. اين الگوريتم‌ها از مدل تحليلي موتور القايي استفاده مي كنند و تخمين هر دوي سرعت روتور و شار را از ولتاژها و جريان‌هاي استاتور فراهم مي‌آورند كه اجرا  و انجام اين كارها نسبتاً ساده است. از ميان روش‌هاي مبني بر مشاهده گر، فيلتر توسعه يافته كالمن راه حل نهايي براي تحريك هاي بدون سنسور سرعت براي دوره خاصي مي‌باشد. متاسفانه اين </w:t>
      </w:r>
      <w:r w:rsidRPr="007064F7">
        <w:rPr>
          <w:rFonts w:ascii="Calibri" w:eastAsia="Times New Roman" w:hAnsi="Calibri" w:cs="B Nazanin" w:hint="cs"/>
          <w:sz w:val="28"/>
          <w:szCs w:val="28"/>
          <w:rtl/>
          <w:lang w:bidi="fa-IR"/>
        </w:rPr>
        <w:lastRenderedPageBreak/>
        <w:t xml:space="preserve">مشاهده گر احتمالي داراي برخي معايب ذاتي همانند تاثير مشخصه نويز، بار محاسباتي، و فقدان طراحي و معيارهاي تنظيم مي باشد که اين امر منجر به بررسي مجدد اين رويكردهاي مهم شده است. بطوري كه ساختار مشاهده گر استاندارد </w:t>
      </w:r>
      <w:proofErr w:type="spellStart"/>
      <w:r w:rsidRPr="007064F7">
        <w:rPr>
          <w:rFonts w:ascii="Calibri" w:eastAsia="Times New Roman" w:hAnsi="Calibri" w:cs="B Nazanin"/>
          <w:sz w:val="28"/>
          <w:szCs w:val="28"/>
          <w:lang w:bidi="fa-IR"/>
        </w:rPr>
        <w:t>Luenberger</w:t>
      </w:r>
      <w:proofErr w:type="spellEnd"/>
      <w:r w:rsidRPr="007064F7">
        <w:rPr>
          <w:rFonts w:ascii="Calibri" w:eastAsia="Times New Roman" w:hAnsi="Calibri" w:cs="B Nazanin" w:hint="cs"/>
          <w:sz w:val="28"/>
          <w:szCs w:val="28"/>
          <w:rtl/>
          <w:lang w:bidi="fa-IR"/>
        </w:rPr>
        <w:t xml:space="preserve"> براي سيستم خطي طوري بهبود يافته تا برآورد همزمان سرعت و شار روتور را فراهم آورد. در طرح‌ها و نمودارهايي توسط </w:t>
      </w:r>
      <w:proofErr w:type="spellStart"/>
      <w:r w:rsidRPr="007064F7">
        <w:rPr>
          <w:rFonts w:ascii="Calibri" w:eastAsia="Times New Roman" w:hAnsi="Calibri" w:cs="B Nazanin"/>
          <w:sz w:val="28"/>
          <w:szCs w:val="28"/>
          <w:lang w:bidi="fa-IR"/>
        </w:rPr>
        <w:t>Kuboda</w:t>
      </w:r>
      <w:proofErr w:type="spellEnd"/>
      <w:r w:rsidRPr="007064F7">
        <w:rPr>
          <w:rFonts w:ascii="Calibri" w:eastAsia="Times New Roman" w:hAnsi="Calibri" w:cs="B Nazanin" w:hint="cs"/>
          <w:sz w:val="28"/>
          <w:szCs w:val="28"/>
          <w:rtl/>
          <w:lang w:bidi="fa-IR"/>
        </w:rPr>
        <w:t xml:space="preserve"> و همكاران او ماتريس بهره مشاهده</w:t>
      </w:r>
      <w:r w:rsidRPr="007064F7">
        <w:rPr>
          <w:rFonts w:ascii="Calibri" w:eastAsia="Times New Roman" w:hAnsi="Calibri" w:cs="B Nazanin" w:hint="eastAsia"/>
          <w:sz w:val="28"/>
          <w:szCs w:val="28"/>
          <w:rtl/>
          <w:lang w:bidi="fa-IR"/>
        </w:rPr>
        <w:t>‌</w:t>
      </w:r>
      <w:r w:rsidRPr="007064F7">
        <w:rPr>
          <w:rFonts w:ascii="Calibri" w:eastAsia="Times New Roman" w:hAnsi="Calibri" w:cs="B Nazanin" w:hint="cs"/>
          <w:sz w:val="28"/>
          <w:szCs w:val="28"/>
          <w:rtl/>
          <w:lang w:bidi="fa-IR"/>
        </w:rPr>
        <w:t>گر،  به سرعت غير قابل سنجش روتور وابسته است و مشاهده گر نيازمند برآورد پارامتر موتور،‌براي به دست آوردن عملكرد خوب بدون سنسور در رنج سرعت پائين است. كه اين كار مشاهده گر را براي كاربردهاي عملي نامناسب مي</w:t>
      </w:r>
      <w:r w:rsidRPr="007064F7">
        <w:rPr>
          <w:rFonts w:ascii="Calibri" w:eastAsia="Times New Roman" w:hAnsi="Calibri" w:cs="B Nazanin" w:hint="eastAsia"/>
          <w:sz w:val="28"/>
          <w:szCs w:val="28"/>
          <w:rtl/>
          <w:lang w:bidi="fa-IR"/>
        </w:rPr>
        <w:t>‌</w:t>
      </w:r>
      <w:r w:rsidRPr="007064F7">
        <w:rPr>
          <w:rFonts w:ascii="Calibri" w:eastAsia="Times New Roman" w:hAnsi="Calibri" w:cs="B Nazanin" w:hint="cs"/>
          <w:sz w:val="28"/>
          <w:szCs w:val="28"/>
          <w:rtl/>
          <w:lang w:bidi="fa-IR"/>
        </w:rPr>
        <w:t>سازد. طرح‌هاي دیگري وجود دارند كه از خاصيت جداسازي مقياس - زمان مدل موتور القايي استفاده مي</w:t>
      </w:r>
      <w:r w:rsidRPr="007064F7">
        <w:rPr>
          <w:rFonts w:ascii="Calibri" w:eastAsia="Times New Roman" w:hAnsi="Calibri" w:cs="B Nazanin" w:hint="eastAsia"/>
          <w:sz w:val="28"/>
          <w:szCs w:val="28"/>
          <w:rtl/>
          <w:lang w:bidi="fa-IR"/>
        </w:rPr>
        <w:t>‌</w:t>
      </w:r>
      <w:r w:rsidRPr="007064F7">
        <w:rPr>
          <w:rFonts w:ascii="Calibri" w:eastAsia="Times New Roman" w:hAnsi="Calibri" w:cs="B Nazanin" w:hint="cs"/>
          <w:sz w:val="28"/>
          <w:szCs w:val="28"/>
          <w:rtl/>
          <w:lang w:bidi="fa-IR"/>
        </w:rPr>
        <w:t>كنند</w:t>
      </w:r>
      <w:r w:rsidRPr="007064F7">
        <w:rPr>
          <w:rFonts w:ascii="Calibri" w:eastAsia="Times New Roman" w:hAnsi="Calibri" w:cs="B Nazanin"/>
          <w:sz w:val="28"/>
          <w:szCs w:val="28"/>
          <w:lang w:bidi="fa-IR"/>
        </w:rPr>
        <w:t xml:space="preserve"> .</w:t>
      </w:r>
      <w:r w:rsidRPr="007064F7">
        <w:rPr>
          <w:rFonts w:ascii="Calibri" w:eastAsia="Times New Roman" w:hAnsi="Calibri" w:cs="B Nazanin" w:hint="cs"/>
          <w:sz w:val="28"/>
          <w:szCs w:val="28"/>
          <w:rtl/>
          <w:lang w:bidi="fa-IR"/>
        </w:rPr>
        <w:t xml:space="preserve">هر چند در اين طرح ها، تغيير شكل ها و تبديل هاي مختصات مورد بحث، توابعي از سرعت روتور هستند. </w:t>
      </w:r>
    </w:p>
    <w:p w:rsidR="00FF4765" w:rsidRDefault="007064F7" w:rsidP="007064F7">
      <w:pPr>
        <w:rPr>
          <w:rFonts w:ascii="Calibri" w:eastAsia="Times New Roman" w:hAnsi="Calibri" w:cs="B Nazanin"/>
          <w:sz w:val="28"/>
          <w:szCs w:val="28"/>
          <w:rtl/>
          <w:lang w:bidi="fa-IR"/>
        </w:rPr>
      </w:pPr>
      <w:r w:rsidRPr="007064F7">
        <w:rPr>
          <w:rFonts w:ascii="Calibri" w:eastAsia="Times New Roman" w:hAnsi="Calibri" w:cs="B Nazanin" w:hint="cs"/>
          <w:sz w:val="28"/>
          <w:szCs w:val="28"/>
          <w:rtl/>
          <w:lang w:bidi="fa-IR"/>
        </w:rPr>
        <w:t>در اين مقاله ، يك روش پايدار جديد براي تخمين سرعت روتور ، شار ، مقاومت استاتور، و مقاومت روتور مطرح شده است. اصطلاحات متداول در ديناميك خطا براي يافتن مدل ساده تر خطاي دربرگيرنده برخي متغيرهاي كمكي ، مورد استفاده قرار گرفته اند . با استفاده از اين مدل خطا،‌ مساله تخمين حالت به مسأله تخمين پارامتر تبديل مي شود. با فرض اينكه سرعت روتور ثابت باشد سرعت و قوانين انطباق پارامتر طوري طراحي شده اند كه جريان‌هاي استاتور تخمين زده شده، به جريان‌هاي اندازه گيري شده نزديك شوند. برخي خواص پايداري بر اساس آناليز لياپانوف ارائه مي شوند.طرح كنترل پيشنهادي</w:t>
      </w:r>
      <w:r w:rsidRPr="007064F7">
        <w:rPr>
          <w:rFonts w:ascii="Calibri" w:eastAsia="Times New Roman" w:hAnsi="Calibri" w:cs="B Nazanin"/>
          <w:sz w:val="28"/>
          <w:szCs w:val="28"/>
          <w:lang w:bidi="fa-IR"/>
        </w:rPr>
        <w:t>DTC</w:t>
      </w:r>
      <w:r w:rsidRPr="007064F7">
        <w:rPr>
          <w:rFonts w:ascii="Calibri" w:eastAsia="Times New Roman" w:hAnsi="Calibri" w:cs="B Nazanin" w:hint="cs"/>
          <w:sz w:val="28"/>
          <w:szCs w:val="28"/>
          <w:rtl/>
          <w:lang w:bidi="fa-IR"/>
        </w:rPr>
        <w:t xml:space="preserve">بدون سنسور براي تحريك هاي موتور القايي با استفاده از مبدل ماتريسي در شكل </w:t>
      </w:r>
      <w:r w:rsidRPr="007064F7">
        <w:rPr>
          <w:rFonts w:ascii="Calibri" w:eastAsia="Times New Roman" w:hAnsi="Calibri" w:cs="B Nazanin"/>
          <w:sz w:val="28"/>
          <w:szCs w:val="28"/>
          <w:lang w:bidi="fa-IR"/>
        </w:rPr>
        <w:t xml:space="preserve"> 1</w:t>
      </w:r>
      <w:r w:rsidRPr="007064F7">
        <w:rPr>
          <w:rFonts w:ascii="Calibri" w:eastAsia="Times New Roman" w:hAnsi="Calibri" w:cs="B Nazanin" w:hint="cs"/>
          <w:sz w:val="28"/>
          <w:szCs w:val="28"/>
          <w:rtl/>
          <w:lang w:bidi="fa-IR"/>
        </w:rPr>
        <w:t>نشان داده شده است. طرح، متشكل از يك كنترل كننده شار ثابت با استراتژي مافوق مدولاسيون، محاسبه</w:t>
      </w:r>
      <w:r w:rsidRPr="007064F7">
        <w:rPr>
          <w:rFonts w:ascii="Calibri" w:eastAsia="Times New Roman" w:hAnsi="Calibri" w:cs="B Nazanin" w:hint="eastAsia"/>
          <w:sz w:val="28"/>
          <w:szCs w:val="28"/>
          <w:rtl/>
          <w:lang w:bidi="fa-IR"/>
        </w:rPr>
        <w:t>‌</w:t>
      </w:r>
      <w:r w:rsidRPr="007064F7">
        <w:rPr>
          <w:rFonts w:ascii="Calibri" w:eastAsia="Times New Roman" w:hAnsi="Calibri" w:cs="B Nazanin" w:hint="cs"/>
          <w:sz w:val="28"/>
          <w:szCs w:val="28"/>
          <w:rtl/>
          <w:lang w:bidi="fa-IR"/>
        </w:rPr>
        <w:t>گر زاويه جابجايي، مدولاسيون بردار فضايي غير</w:t>
      </w:r>
      <w:r w:rsidRPr="007064F7">
        <w:rPr>
          <w:rFonts w:ascii="Calibri" w:eastAsia="Times New Roman" w:hAnsi="Calibri" w:cs="B Nazanin" w:hint="eastAsia"/>
          <w:sz w:val="28"/>
          <w:szCs w:val="28"/>
          <w:rtl/>
          <w:lang w:bidi="fa-IR"/>
        </w:rPr>
        <w:t>‌</w:t>
      </w:r>
      <w:r w:rsidRPr="007064F7">
        <w:rPr>
          <w:rFonts w:ascii="Calibri" w:eastAsia="Times New Roman" w:hAnsi="Calibri" w:cs="B Nazanin" w:hint="cs"/>
          <w:sz w:val="28"/>
          <w:szCs w:val="28"/>
          <w:rtl/>
          <w:lang w:bidi="fa-IR"/>
        </w:rPr>
        <w:t>مستقيم (</w:t>
      </w:r>
      <w:r w:rsidRPr="007064F7">
        <w:rPr>
          <w:rFonts w:ascii="Calibri" w:eastAsia="Times New Roman" w:hAnsi="Calibri" w:cs="B Nazanin"/>
          <w:sz w:val="28"/>
          <w:szCs w:val="28"/>
          <w:lang w:bidi="fa-IR"/>
        </w:rPr>
        <w:t>ISVM</w:t>
      </w:r>
      <w:r w:rsidRPr="007064F7">
        <w:rPr>
          <w:rFonts w:ascii="Calibri" w:eastAsia="Times New Roman" w:hAnsi="Calibri" w:cs="B Nazanin" w:hint="cs"/>
          <w:sz w:val="28"/>
          <w:szCs w:val="28"/>
          <w:rtl/>
          <w:lang w:bidi="fa-IR"/>
        </w:rPr>
        <w:t>)، ‌تخمينگر پيشنهادي براي سرعت، تخمين پارامتر، و جبران غير خطي هاي مبدل ماتريس است. اثر بخشي طرح پيشنهادي از طريق نتايج آزمايشي تشریح</w:t>
      </w:r>
      <w:r>
        <w:rPr>
          <w:rFonts w:ascii="Calibri" w:eastAsia="Times New Roman" w:hAnsi="Calibri" w:cs="B Nazanin" w:hint="cs"/>
          <w:sz w:val="28"/>
          <w:szCs w:val="28"/>
          <w:rtl/>
          <w:lang w:bidi="fa-IR"/>
        </w:rPr>
        <w:t xml:space="preserve"> و اثبات مي‌شود</w:t>
      </w:r>
    </w:p>
    <w:p w:rsidR="007064F7" w:rsidRDefault="007064F7" w:rsidP="007064F7">
      <w:pPr>
        <w:rPr>
          <w:rFonts w:ascii="Calibri" w:eastAsia="Times New Roman" w:hAnsi="Calibri" w:cs="B Nazanin"/>
          <w:sz w:val="28"/>
          <w:szCs w:val="28"/>
          <w:rtl/>
          <w:lang w:bidi="fa-IR"/>
        </w:rPr>
      </w:pPr>
    </w:p>
    <w:p w:rsidR="007064F7" w:rsidRDefault="007064F7" w:rsidP="007064F7">
      <w:pPr>
        <w:rPr>
          <w:rFonts w:ascii="Calibri" w:eastAsia="Times New Roman" w:hAnsi="Calibri" w:cs="B Nazanin"/>
          <w:sz w:val="28"/>
          <w:szCs w:val="28"/>
          <w:rtl/>
          <w:lang w:bidi="fa-IR"/>
        </w:rPr>
      </w:pPr>
    </w:p>
    <w:p w:rsidR="007064F7" w:rsidRDefault="007064F7" w:rsidP="007064F7">
      <w:pPr>
        <w:rPr>
          <w:rFonts w:ascii="Calibri" w:eastAsia="Times New Roman" w:hAnsi="Calibri" w:cs="B Nazanin"/>
          <w:sz w:val="28"/>
          <w:szCs w:val="28"/>
          <w:rtl/>
          <w:lang w:bidi="fa-IR"/>
        </w:rPr>
      </w:pPr>
    </w:p>
    <w:p w:rsidR="007064F7" w:rsidRDefault="007064F7" w:rsidP="007064F7">
      <w:pPr>
        <w:rPr>
          <w:rFonts w:ascii="Calibri" w:eastAsia="Times New Roman" w:hAnsi="Calibri" w:cs="B Nazanin"/>
          <w:sz w:val="28"/>
          <w:szCs w:val="28"/>
          <w:rtl/>
          <w:lang w:bidi="fa-IR"/>
        </w:rPr>
      </w:pPr>
    </w:p>
    <w:p w:rsidR="007064F7" w:rsidRDefault="007064F7" w:rsidP="007064F7"/>
    <w:p w:rsidR="007064F7" w:rsidRDefault="007064F7" w:rsidP="007064F7"/>
    <w:p w:rsidR="007064F7" w:rsidRDefault="007064F7" w:rsidP="007064F7">
      <w:pPr>
        <w:bidi/>
        <w:rPr>
          <w:lang w:bidi="fa-IR"/>
        </w:rPr>
      </w:pPr>
      <w:r>
        <w:rPr>
          <w:noProof/>
          <w:lang w:bidi="fa-IR"/>
        </w:rPr>
        <w:drawing>
          <wp:inline distT="0" distB="0" distL="0" distR="0" wp14:anchorId="71DA8FF0" wp14:editId="1F8374FC">
            <wp:extent cx="5731510" cy="32226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3222625"/>
                    </a:xfrm>
                    <a:prstGeom prst="rect">
                      <a:avLst/>
                    </a:prstGeom>
                  </pic:spPr>
                </pic:pic>
              </a:graphicData>
            </a:graphic>
          </wp:inline>
        </w:drawing>
      </w:r>
      <w:r>
        <w:rPr>
          <w:rFonts w:hint="cs"/>
          <w:rtl/>
          <w:lang w:bidi="fa-IR"/>
        </w:rPr>
        <w:t xml:space="preserve">شکل بالا جریان </w:t>
      </w:r>
      <w:proofErr w:type="spellStart"/>
      <w:r>
        <w:rPr>
          <w:lang w:bidi="fa-IR"/>
        </w:rPr>
        <w:t>abc</w:t>
      </w:r>
      <w:proofErr w:type="spellEnd"/>
    </w:p>
    <w:p w:rsidR="007064F7" w:rsidRDefault="007064F7" w:rsidP="007064F7">
      <w:pPr>
        <w:bidi/>
        <w:rPr>
          <w:rtl/>
          <w:lang w:bidi="fa-IR"/>
        </w:rPr>
      </w:pPr>
      <w:r>
        <w:rPr>
          <w:noProof/>
          <w:lang w:bidi="fa-IR"/>
        </w:rPr>
        <w:drawing>
          <wp:inline distT="0" distB="0" distL="0" distR="0" wp14:anchorId="4D3F6344" wp14:editId="172C84A0">
            <wp:extent cx="5731510" cy="3222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3222625"/>
                    </a:xfrm>
                    <a:prstGeom prst="rect">
                      <a:avLst/>
                    </a:prstGeom>
                  </pic:spPr>
                </pic:pic>
              </a:graphicData>
            </a:graphic>
          </wp:inline>
        </w:drawing>
      </w:r>
    </w:p>
    <w:p w:rsidR="007064F7" w:rsidRDefault="007064F7" w:rsidP="007064F7">
      <w:pPr>
        <w:bidi/>
        <w:rPr>
          <w:lang w:bidi="fa-IR"/>
        </w:rPr>
      </w:pPr>
      <w:r>
        <w:rPr>
          <w:rFonts w:hint="cs"/>
          <w:rtl/>
          <w:lang w:bidi="fa-IR"/>
        </w:rPr>
        <w:t xml:space="preserve">شکل بالا جریان استاتور </w:t>
      </w:r>
      <w:proofErr w:type="spellStart"/>
      <w:r>
        <w:rPr>
          <w:lang w:bidi="fa-IR"/>
        </w:rPr>
        <w:t>abc</w:t>
      </w:r>
      <w:proofErr w:type="spellEnd"/>
    </w:p>
    <w:p w:rsidR="007064F7" w:rsidRDefault="007064F7" w:rsidP="007064F7">
      <w:pPr>
        <w:bidi/>
        <w:rPr>
          <w:rtl/>
          <w:lang w:bidi="fa-IR"/>
        </w:rPr>
      </w:pPr>
      <w:r>
        <w:rPr>
          <w:noProof/>
          <w:lang w:bidi="fa-IR"/>
        </w:rPr>
        <w:lastRenderedPageBreak/>
        <w:drawing>
          <wp:inline distT="0" distB="0" distL="0" distR="0" wp14:anchorId="3E473FC9" wp14:editId="0DB97CB5">
            <wp:extent cx="5731510" cy="322262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3222625"/>
                    </a:xfrm>
                    <a:prstGeom prst="rect">
                      <a:avLst/>
                    </a:prstGeom>
                  </pic:spPr>
                </pic:pic>
              </a:graphicData>
            </a:graphic>
          </wp:inline>
        </w:drawing>
      </w:r>
    </w:p>
    <w:p w:rsidR="007064F7" w:rsidRDefault="007064F7" w:rsidP="007064F7">
      <w:pPr>
        <w:bidi/>
        <w:rPr>
          <w:lang w:bidi="fa-IR"/>
        </w:rPr>
      </w:pPr>
      <w:r>
        <w:rPr>
          <w:rFonts w:hint="cs"/>
          <w:rtl/>
          <w:lang w:bidi="fa-IR"/>
        </w:rPr>
        <w:t xml:space="preserve">جریان استاتور </w:t>
      </w:r>
      <w:proofErr w:type="spellStart"/>
      <w:r>
        <w:rPr>
          <w:lang w:bidi="fa-IR"/>
        </w:rPr>
        <w:t>dq</w:t>
      </w:r>
      <w:proofErr w:type="spellEnd"/>
    </w:p>
    <w:p w:rsidR="007064F7" w:rsidRDefault="007064F7" w:rsidP="007064F7">
      <w:pPr>
        <w:bidi/>
        <w:rPr>
          <w:rtl/>
          <w:lang w:bidi="fa-IR"/>
        </w:rPr>
      </w:pPr>
      <w:r>
        <w:rPr>
          <w:noProof/>
          <w:lang w:bidi="fa-IR"/>
        </w:rPr>
        <w:drawing>
          <wp:inline distT="0" distB="0" distL="0" distR="0" wp14:anchorId="4D8BA738" wp14:editId="5D1BFDAA">
            <wp:extent cx="5731510" cy="3222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222625"/>
                    </a:xfrm>
                    <a:prstGeom prst="rect">
                      <a:avLst/>
                    </a:prstGeom>
                  </pic:spPr>
                </pic:pic>
              </a:graphicData>
            </a:graphic>
          </wp:inline>
        </w:drawing>
      </w:r>
    </w:p>
    <w:p w:rsidR="007064F7" w:rsidRDefault="007064F7" w:rsidP="007064F7">
      <w:pPr>
        <w:bidi/>
        <w:rPr>
          <w:lang w:bidi="fa-IR"/>
        </w:rPr>
      </w:pPr>
      <w:r>
        <w:rPr>
          <w:rFonts w:hint="cs"/>
          <w:rtl/>
          <w:lang w:bidi="fa-IR"/>
        </w:rPr>
        <w:t xml:space="preserve">ولتاژ استاتور </w:t>
      </w:r>
      <w:proofErr w:type="spellStart"/>
      <w:r>
        <w:rPr>
          <w:lang w:bidi="fa-IR"/>
        </w:rPr>
        <w:t>dq</w:t>
      </w:r>
      <w:proofErr w:type="spellEnd"/>
    </w:p>
    <w:p w:rsidR="007064F7" w:rsidRDefault="00DF317F" w:rsidP="007064F7">
      <w:pPr>
        <w:bidi/>
        <w:rPr>
          <w:rtl/>
          <w:lang w:bidi="fa-IR"/>
        </w:rPr>
      </w:pPr>
      <w:r>
        <w:rPr>
          <w:noProof/>
          <w:lang w:bidi="fa-IR"/>
        </w:rPr>
        <w:lastRenderedPageBreak/>
        <w:drawing>
          <wp:inline distT="0" distB="0" distL="0" distR="0" wp14:anchorId="345A8C31" wp14:editId="7D6E1513">
            <wp:extent cx="5731510" cy="322262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222625"/>
                    </a:xfrm>
                    <a:prstGeom prst="rect">
                      <a:avLst/>
                    </a:prstGeom>
                  </pic:spPr>
                </pic:pic>
              </a:graphicData>
            </a:graphic>
          </wp:inline>
        </w:drawing>
      </w:r>
    </w:p>
    <w:p w:rsidR="00DF317F" w:rsidRDefault="00DF317F" w:rsidP="00DF317F">
      <w:pPr>
        <w:bidi/>
        <w:rPr>
          <w:rFonts w:hint="cs"/>
          <w:rtl/>
          <w:lang w:bidi="fa-IR"/>
        </w:rPr>
      </w:pPr>
      <w:r>
        <w:rPr>
          <w:rFonts w:hint="cs"/>
          <w:rtl/>
          <w:lang w:bidi="fa-IR"/>
        </w:rPr>
        <w:t>گشتاور ماشین</w:t>
      </w:r>
    </w:p>
    <w:p w:rsidR="00DF317F" w:rsidRDefault="00DF317F" w:rsidP="00DF317F">
      <w:pPr>
        <w:bidi/>
        <w:rPr>
          <w:rtl/>
          <w:lang w:bidi="fa-IR"/>
        </w:rPr>
      </w:pPr>
      <w:r>
        <w:rPr>
          <w:noProof/>
          <w:lang w:bidi="fa-IR"/>
        </w:rPr>
        <w:drawing>
          <wp:inline distT="0" distB="0" distL="0" distR="0" wp14:anchorId="5E07D916" wp14:editId="17F5C7E2">
            <wp:extent cx="5731510" cy="322262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222625"/>
                    </a:xfrm>
                    <a:prstGeom prst="rect">
                      <a:avLst/>
                    </a:prstGeom>
                  </pic:spPr>
                </pic:pic>
              </a:graphicData>
            </a:graphic>
          </wp:inline>
        </w:drawing>
      </w:r>
    </w:p>
    <w:p w:rsidR="00DF317F" w:rsidRDefault="00DF317F" w:rsidP="00DF317F">
      <w:pPr>
        <w:bidi/>
        <w:rPr>
          <w:rFonts w:hint="cs"/>
          <w:rtl/>
          <w:lang w:bidi="fa-IR"/>
        </w:rPr>
      </w:pPr>
      <w:r>
        <w:rPr>
          <w:rFonts w:hint="cs"/>
          <w:rtl/>
          <w:lang w:bidi="fa-IR"/>
        </w:rPr>
        <w:t>سرعت ماشین</w:t>
      </w:r>
    </w:p>
    <w:p w:rsidR="00DF317F" w:rsidRDefault="00DF317F" w:rsidP="00DF317F">
      <w:pPr>
        <w:bidi/>
        <w:rPr>
          <w:rFonts w:hint="cs"/>
          <w:rtl/>
          <w:lang w:bidi="fa-IR"/>
        </w:rPr>
      </w:pPr>
    </w:p>
    <w:sectPr w:rsidR="00DF317F" w:rsidSect="004770A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4F7"/>
    <w:rsid w:val="004770AA"/>
    <w:rsid w:val="007064F7"/>
    <w:rsid w:val="00DF317F"/>
    <w:rsid w:val="00FF476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69846-7D77-485A-9E49-DF9321EB8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4F7"/>
    <w:pPr>
      <w:spacing w:after="200" w:line="276" w:lineRule="auto"/>
    </w:pPr>
    <w:rPr>
      <w:rFonts w:eastAsiaTheme="minorEastAsia"/>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Signal Rayaneh</Company>
  <LinksUpToDate>false</LinksUpToDate>
  <CharactersWithSpaces>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signal</dc:creator>
  <cp:keywords/>
  <dc:description/>
  <cp:lastModifiedBy>signal</cp:lastModifiedBy>
  <cp:revision>1</cp:revision>
  <dcterms:created xsi:type="dcterms:W3CDTF">2016-07-23T19:29:00Z</dcterms:created>
  <dcterms:modified xsi:type="dcterms:W3CDTF">2016-07-23T19:43:00Z</dcterms:modified>
</cp:coreProperties>
</file>